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0509" w14:textId="77777777" w:rsidR="00B24BD8" w:rsidRDefault="00B24BD8" w:rsidP="00B24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bookmarkStart w:id="0" w:name="block-2726167"/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АННОТАЦИЯ </w:t>
      </w:r>
    </w:p>
    <w:p w14:paraId="227DFD5E" w14:textId="7A9AECC1" w:rsidR="00B24BD8" w:rsidRPr="00542EF9" w:rsidRDefault="00B24BD8" w:rsidP="00B24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к рабочей программе по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учебному предмету «Химии. Базовый уровень» для обучающихся 8 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–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9</w:t>
      </w:r>
      <w:r w:rsidRPr="00542E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классы</w:t>
      </w:r>
    </w:p>
    <w:p w14:paraId="566DC37B" w14:textId="10251D01" w:rsidR="00B24BD8" w:rsidRDefault="00B24BD8" w:rsidP="00B24BD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рограмма </w:t>
      </w:r>
      <w:r w:rsidRPr="00747BE5">
        <w:rPr>
          <w:rFonts w:ascii="Times New Roman" w:hAnsi="Times New Roman"/>
          <w:color w:val="000000"/>
          <w:sz w:val="24"/>
          <w:szCs w:val="24"/>
          <w:lang w:val="ru-RU"/>
        </w:rPr>
        <w:t>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4BF138B3" w14:textId="04239FD9" w:rsidR="00B24BD8" w:rsidRDefault="00B24BD8" w:rsidP="00B24B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химии ориентировано </w:t>
      </w:r>
      <w:r w:rsidRPr="00747BE5">
        <w:rPr>
          <w:rFonts w:ascii="Times New Roman" w:hAnsi="Times New Roman"/>
          <w:color w:val="000000"/>
          <w:sz w:val="24"/>
          <w:szCs w:val="24"/>
          <w:lang w:val="ru-RU"/>
        </w:rPr>
        <w:t>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48D5DE5C" w14:textId="77777777" w:rsidR="00B24BD8" w:rsidRPr="00747BE5" w:rsidRDefault="00B24BD8" w:rsidP="00B24B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" w:name="_Toc124426195"/>
      <w:bookmarkStart w:id="2" w:name="block-2726168"/>
      <w:bookmarkEnd w:id="0"/>
      <w:bookmarkEnd w:id="1"/>
      <w:r w:rsidRPr="00747BE5">
        <w:rPr>
          <w:rFonts w:ascii="Times New Roman" w:hAnsi="Times New Roman"/>
          <w:color w:val="000000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4FC0460A" w14:textId="1E8FD7A4" w:rsidR="00B24BD8" w:rsidRPr="00747BE5" w:rsidRDefault="00B24BD8" w:rsidP="00B24B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47BE5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747BE5">
        <w:rPr>
          <w:rFonts w:ascii="Times New Roman" w:hAnsi="Times New Roman"/>
          <w:color w:val="000000"/>
          <w:sz w:val="24"/>
          <w:szCs w:val="24"/>
          <w:lang w:val="ru-RU"/>
        </w:rPr>
        <w:t xml:space="preserve"> атомно­</w:t>
      </w:r>
      <w:r w:rsidR="00115CE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47BE5">
        <w:rPr>
          <w:rFonts w:ascii="Times New Roman" w:hAnsi="Times New Roman"/>
          <w:color w:val="000000"/>
          <w:sz w:val="24"/>
          <w:szCs w:val="24"/>
          <w:lang w:val="ru-RU"/>
        </w:rPr>
        <w:t>молекулярного учения как основы всего естествознания;</w:t>
      </w:r>
    </w:p>
    <w:p w14:paraId="1E4BDD94" w14:textId="77777777" w:rsidR="00B24BD8" w:rsidRPr="00747BE5" w:rsidRDefault="00B24BD8" w:rsidP="00B24B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47BE5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747BE5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Периодического закона Д. И. Менделеева как основного закона химии;</w:t>
      </w:r>
    </w:p>
    <w:p w14:paraId="5F80387A" w14:textId="77777777" w:rsidR="00B24BD8" w:rsidRPr="00747BE5" w:rsidRDefault="00B24BD8" w:rsidP="00B24B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47BE5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747BE5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учения о строении атома и химической связи;</w:t>
      </w:r>
    </w:p>
    <w:p w14:paraId="5503859F" w14:textId="77777777" w:rsidR="00B24BD8" w:rsidRPr="00747BE5" w:rsidRDefault="00B24BD8" w:rsidP="00B24B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47BE5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747BE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электролитической диссоциации веществ в растворах.</w:t>
      </w:r>
    </w:p>
    <w:p w14:paraId="4A1ECD59" w14:textId="06A1FA9A" w:rsidR="00B24BD8" w:rsidRDefault="00B24BD8" w:rsidP="00B24BD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24BD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</w:p>
    <w:p w14:paraId="1AB8AEB8" w14:textId="77777777" w:rsidR="00B24BD8" w:rsidRPr="00F604A0" w:rsidRDefault="00B24BD8" w:rsidP="00B24BD8">
      <w:pPr>
        <w:spacing w:after="0" w:line="240" w:lineRule="auto"/>
        <w:jc w:val="center"/>
        <w:rPr>
          <w:sz w:val="24"/>
          <w:szCs w:val="24"/>
          <w:lang w:val="ru-RU"/>
        </w:rPr>
      </w:pPr>
      <w:r w:rsidRPr="00F604A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bookmarkEnd w:id="2"/>
    <w:p w14:paraId="4B15956D" w14:textId="77777777" w:rsidR="00B24BD8" w:rsidRPr="00747BE5" w:rsidRDefault="00B24BD8" w:rsidP="00B24B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47BE5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161257A0" w14:textId="58B86479" w:rsidR="00B24BD8" w:rsidRPr="00B24BD8" w:rsidRDefault="00B24BD8" w:rsidP="00B24BD8">
      <w:pPr>
        <w:spacing w:after="0" w:line="240" w:lineRule="auto"/>
        <w:ind w:firstLine="60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B24BD8">
        <w:rPr>
          <w:rFonts w:ascii="Times New Roman" w:hAnsi="Times New Roman"/>
          <w:bCs/>
          <w:color w:val="000000"/>
          <w:sz w:val="24"/>
          <w:szCs w:val="24"/>
          <w:lang w:val="ru-RU"/>
        </w:rPr>
        <w:t>Первоначальные химические понятия</w:t>
      </w:r>
    </w:p>
    <w:p w14:paraId="64518209" w14:textId="77777777" w:rsidR="00B24BD8" w:rsidRPr="00B24BD8" w:rsidRDefault="00B24BD8" w:rsidP="00B24BD8">
      <w:pPr>
        <w:spacing w:after="0" w:line="240" w:lineRule="auto"/>
        <w:ind w:firstLine="600"/>
        <w:jc w:val="both"/>
        <w:rPr>
          <w:bCs/>
          <w:sz w:val="24"/>
          <w:szCs w:val="24"/>
          <w:lang w:val="ru-RU"/>
        </w:rPr>
      </w:pPr>
      <w:r w:rsidRPr="00B24BD8">
        <w:rPr>
          <w:rFonts w:ascii="Times New Roman" w:hAnsi="Times New Roman"/>
          <w:bCs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14:paraId="50FEC29D" w14:textId="77777777" w:rsidR="00B24BD8" w:rsidRDefault="00B24BD8" w:rsidP="00B24BD8">
      <w:pPr>
        <w:spacing w:after="0" w:line="240" w:lineRule="auto"/>
        <w:ind w:firstLine="60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B24BD8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Периодический закон и Периодическая система химических элементов Д. И. Менделеева. Строение атомов. </w:t>
      </w:r>
    </w:p>
    <w:p w14:paraId="7C8D7CC4" w14:textId="3FE20DD6" w:rsidR="00B24BD8" w:rsidRDefault="00B24BD8" w:rsidP="00B24BD8">
      <w:pPr>
        <w:spacing w:after="0" w:line="240" w:lineRule="auto"/>
        <w:ind w:firstLine="60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B24BD8">
        <w:rPr>
          <w:rFonts w:ascii="Times New Roman" w:hAnsi="Times New Roman"/>
          <w:bCs/>
          <w:color w:val="000000"/>
          <w:sz w:val="24"/>
          <w:szCs w:val="24"/>
          <w:lang w:val="ru-RU"/>
        </w:rPr>
        <w:t>Химическая связь. Окислительно-восстановительные реакции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.</w:t>
      </w:r>
    </w:p>
    <w:p w14:paraId="66C19EE6" w14:textId="77777777" w:rsidR="00B24BD8" w:rsidRPr="00747BE5" w:rsidRDefault="00B24BD8" w:rsidP="00B24BD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47BE5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2CF9D01F" w14:textId="77777777" w:rsidR="00B24BD8" w:rsidRPr="00B24BD8" w:rsidRDefault="00B24BD8" w:rsidP="00B24BD8">
      <w:pPr>
        <w:spacing w:after="0" w:line="240" w:lineRule="auto"/>
        <w:ind w:firstLine="600"/>
        <w:jc w:val="both"/>
        <w:rPr>
          <w:bCs/>
          <w:sz w:val="24"/>
          <w:szCs w:val="24"/>
          <w:lang w:val="ru-RU"/>
        </w:rPr>
      </w:pPr>
      <w:r w:rsidRPr="00B24BD8">
        <w:rPr>
          <w:rFonts w:ascii="Times New Roman" w:hAnsi="Times New Roman"/>
          <w:bCs/>
          <w:color w:val="000000"/>
          <w:sz w:val="24"/>
          <w:szCs w:val="24"/>
          <w:lang w:val="ru-RU"/>
        </w:rPr>
        <w:t>Вещество и химическая реакция</w:t>
      </w:r>
    </w:p>
    <w:p w14:paraId="766A9C17" w14:textId="77777777" w:rsidR="00B24BD8" w:rsidRPr="00B24BD8" w:rsidRDefault="00B24BD8" w:rsidP="00B24BD8">
      <w:pPr>
        <w:spacing w:after="0" w:line="240" w:lineRule="auto"/>
        <w:ind w:firstLine="600"/>
        <w:jc w:val="both"/>
        <w:rPr>
          <w:bCs/>
          <w:sz w:val="24"/>
          <w:szCs w:val="24"/>
          <w:lang w:val="ru-RU"/>
        </w:rPr>
      </w:pPr>
      <w:r w:rsidRPr="00B24BD8">
        <w:rPr>
          <w:rFonts w:ascii="Times New Roman" w:hAnsi="Times New Roman"/>
          <w:bCs/>
          <w:color w:val="000000"/>
          <w:sz w:val="24"/>
          <w:szCs w:val="24"/>
          <w:lang w:val="ru-RU"/>
        </w:rPr>
        <w:t>Неметаллы и их соединения</w:t>
      </w:r>
    </w:p>
    <w:p w14:paraId="73724B12" w14:textId="77777777" w:rsidR="00B24BD8" w:rsidRPr="00B24BD8" w:rsidRDefault="00B24BD8" w:rsidP="00B24BD8">
      <w:pPr>
        <w:spacing w:after="0" w:line="240" w:lineRule="auto"/>
        <w:ind w:firstLine="600"/>
        <w:jc w:val="both"/>
        <w:rPr>
          <w:bCs/>
          <w:sz w:val="24"/>
          <w:szCs w:val="24"/>
          <w:lang w:val="ru-RU"/>
        </w:rPr>
      </w:pPr>
      <w:r w:rsidRPr="00B24BD8">
        <w:rPr>
          <w:rFonts w:ascii="Times New Roman" w:hAnsi="Times New Roman"/>
          <w:bCs/>
          <w:color w:val="000000"/>
          <w:sz w:val="24"/>
          <w:szCs w:val="24"/>
          <w:lang w:val="ru-RU"/>
        </w:rPr>
        <w:t>Металлы и их соединения</w:t>
      </w:r>
    </w:p>
    <w:p w14:paraId="3E0067CF" w14:textId="77777777" w:rsidR="00B24BD8" w:rsidRPr="00B24BD8" w:rsidRDefault="00B24BD8" w:rsidP="00B24BD8">
      <w:pPr>
        <w:spacing w:after="0" w:line="240" w:lineRule="auto"/>
        <w:ind w:firstLine="600"/>
        <w:jc w:val="both"/>
        <w:rPr>
          <w:bCs/>
          <w:sz w:val="24"/>
          <w:szCs w:val="24"/>
          <w:lang w:val="ru-RU"/>
        </w:rPr>
      </w:pPr>
      <w:r w:rsidRPr="00B24BD8">
        <w:rPr>
          <w:rFonts w:ascii="Times New Roman" w:hAnsi="Times New Roman"/>
          <w:bCs/>
          <w:color w:val="000000"/>
          <w:sz w:val="24"/>
          <w:szCs w:val="24"/>
          <w:lang w:val="ru-RU"/>
        </w:rPr>
        <w:t>Химия и окружающая среда</w:t>
      </w:r>
    </w:p>
    <w:p w14:paraId="3478E455" w14:textId="09BB0FB9" w:rsidR="00B24BD8" w:rsidRDefault="00B24BD8" w:rsidP="00B24BD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химии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содержит перечень планируемых личностных, предметных и метапредметных результатов </w:t>
      </w:r>
      <w:r w:rsidRPr="00931858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на базовом уровне о</w:t>
      </w:r>
      <w:r w:rsidR="00115CEB">
        <w:rPr>
          <w:rFonts w:ascii="Times New Roman" w:hAnsi="Times New Roman"/>
          <w:color w:val="000000"/>
          <w:sz w:val="24"/>
          <w:szCs w:val="24"/>
          <w:lang w:val="ru-RU"/>
        </w:rPr>
        <w:t>сновного</w:t>
      </w:r>
      <w:r w:rsidRPr="0093185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общего образования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соответствующий 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требованиям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действующего 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ФГОС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>ОО</w:t>
      </w:r>
      <w:bookmarkStart w:id="3" w:name="490f2411-5974-435e-ac25-4fd30bd3d382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bookmarkEnd w:id="3"/>
    <w:p w14:paraId="1CDC5943" w14:textId="77777777" w:rsidR="00B24BD8" w:rsidRDefault="00B24BD8" w:rsidP="00B24BD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        Практическая часть рабочей программы предусматривает обязательное проведение и оценивание следующих работ: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256"/>
        <w:gridCol w:w="2693"/>
        <w:gridCol w:w="2835"/>
      </w:tblGrid>
      <w:tr w:rsidR="00B24BD8" w:rsidRPr="00394DF2" w14:paraId="49D371F1" w14:textId="77777777" w:rsidTr="003878F3">
        <w:tc>
          <w:tcPr>
            <w:tcW w:w="3256" w:type="dxa"/>
          </w:tcPr>
          <w:p w14:paraId="4C5924A6" w14:textId="77777777" w:rsidR="00B24BD8" w:rsidRPr="00803EDC" w:rsidRDefault="00B24BD8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2DFCED2" w14:textId="32AE61CE" w:rsidR="00B24BD8" w:rsidRPr="00803EDC" w:rsidRDefault="00B24BD8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Pr="00803E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2835" w:type="dxa"/>
          </w:tcPr>
          <w:p w14:paraId="2F0E11F3" w14:textId="62B3E29A" w:rsidR="00B24BD8" w:rsidRPr="00803EDC" w:rsidRDefault="00B24BD8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Pr="00803E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B24BD8" w:rsidRPr="00394DF2" w14:paraId="441FFB40" w14:textId="77777777" w:rsidTr="003878F3">
        <w:tc>
          <w:tcPr>
            <w:tcW w:w="3256" w:type="dxa"/>
          </w:tcPr>
          <w:p w14:paraId="4FC6FC26" w14:textId="77777777" w:rsidR="00B24BD8" w:rsidRPr="00803EDC" w:rsidRDefault="00B24BD8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3E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2693" w:type="dxa"/>
          </w:tcPr>
          <w:p w14:paraId="1FC4103A" w14:textId="3CC65EC8" w:rsidR="00B24BD8" w:rsidRPr="00803EDC" w:rsidRDefault="00B24BD8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14:paraId="3FAF536B" w14:textId="47A2A3B3" w:rsidR="00B24BD8" w:rsidRPr="00803EDC" w:rsidRDefault="00B24BD8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B24BD8" w:rsidRPr="00394DF2" w14:paraId="44E21811" w14:textId="77777777" w:rsidTr="003878F3">
        <w:tc>
          <w:tcPr>
            <w:tcW w:w="3256" w:type="dxa"/>
          </w:tcPr>
          <w:p w14:paraId="19F695C0" w14:textId="77777777" w:rsidR="00B24BD8" w:rsidRPr="00803EDC" w:rsidRDefault="00B24BD8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693" w:type="dxa"/>
          </w:tcPr>
          <w:p w14:paraId="23DBB5E0" w14:textId="57B3ADA0" w:rsidR="00B24BD8" w:rsidRPr="00803EDC" w:rsidRDefault="002B09CD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14:paraId="3EDD2505" w14:textId="456EDE9F" w:rsidR="00B24BD8" w:rsidRPr="00803EDC" w:rsidRDefault="00B24BD8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</w:tbl>
    <w:p w14:paraId="0CAA3F46" w14:textId="77777777" w:rsidR="00C82AE0" w:rsidRDefault="00C82AE0"/>
    <w:sectPr w:rsidR="00C82AE0" w:rsidSect="000D6DA4">
      <w:pgSz w:w="11906" w:h="16383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D8"/>
    <w:rsid w:val="00115CEB"/>
    <w:rsid w:val="002B09CD"/>
    <w:rsid w:val="00B24BD8"/>
    <w:rsid w:val="00C8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41DF"/>
  <w15:chartTrackingRefBased/>
  <w15:docId w15:val="{371B0673-1BDB-4758-8836-F093E3CD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BD8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Астаркина</dc:creator>
  <cp:keywords/>
  <dc:description/>
  <cp:lastModifiedBy>Людмила Астаркина</cp:lastModifiedBy>
  <cp:revision>3</cp:revision>
  <dcterms:created xsi:type="dcterms:W3CDTF">2023-08-23T10:46:00Z</dcterms:created>
  <dcterms:modified xsi:type="dcterms:W3CDTF">2023-08-29T13:28:00Z</dcterms:modified>
</cp:coreProperties>
</file>