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after="0" w:line="240" w:lineRule="auto"/>
        <w:ind w:hanging="10" w:left="-205" w:right="430"/>
        <w:jc w:val="both"/>
        <w:rPr>
          <w:rFonts w:ascii="Times New Roman" w:hAnsi="Times New Roman"/>
          <w:b w:val="1"/>
          <w:color w:val="000000"/>
          <w:sz w:val="24"/>
        </w:rPr>
      </w:pPr>
      <w:r>
        <w:t xml:space="preserve">        2.1.26 Рабочая программа курса внеурочной деятельности «В мире литературы</w:t>
      </w:r>
      <w:r>
        <w:rPr>
          <w:rFonts w:ascii="Times New Roman" w:hAnsi="Times New Roman"/>
          <w:b w:val="1"/>
          <w:color w:val="000000"/>
          <w:sz w:val="24"/>
        </w:rPr>
        <w:t>»</w:t>
      </w:r>
    </w:p>
    <w:p w14:paraId="03000000">
      <w:pPr>
        <w:pStyle w:val="Style_1"/>
        <w:spacing w:after="0" w:line="240" w:lineRule="auto"/>
        <w:ind w:hanging="10" w:left="-205" w:right="43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                              </w:t>
      </w:r>
      <w:bookmarkStart w:id="1" w:name="_Hlk145711816"/>
      <w:r>
        <w:rPr>
          <w:rFonts w:ascii="Times New Roman" w:hAnsi="Times New Roman"/>
          <w:b w:val="1"/>
          <w:color w:val="000000"/>
          <w:sz w:val="24"/>
        </w:rPr>
        <w:t xml:space="preserve">Пояснительная записка </w:t>
      </w:r>
    </w:p>
    <w:p w14:paraId="04000000">
      <w:pPr>
        <w:pStyle w:val="Style_1"/>
        <w:spacing w:after="0" w:line="240" w:lineRule="auto"/>
        <w:ind w:hanging="10" w:left="504" w:right="430"/>
        <w:jc w:val="both"/>
        <w:rPr>
          <w:rFonts w:ascii="Times New Roman" w:hAnsi="Times New Roman"/>
          <w:color w:val="000000"/>
          <w:sz w:val="24"/>
        </w:rPr>
      </w:pPr>
    </w:p>
    <w:p w14:paraId="05000000">
      <w:pPr>
        <w:pStyle w:val="Style_1"/>
        <w:spacing w:after="0" w:line="240" w:lineRule="auto"/>
        <w:ind w:firstLine="427" w:left="-1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Рабочая программа курса внеурочной деятельности </w:t>
      </w:r>
      <w:r>
        <w:rPr>
          <w:rFonts w:ascii="Times New Roman" w:hAnsi="Times New Roman"/>
          <w:color w:val="000000"/>
          <w:sz w:val="24"/>
        </w:rPr>
        <w:t xml:space="preserve">«В мире литературы» </w:t>
      </w:r>
      <w:r>
        <w:rPr>
          <w:rFonts w:ascii="Times New Roman" w:hAnsi="Times New Roman"/>
          <w:color w:val="000000"/>
          <w:sz w:val="24"/>
        </w:rPr>
        <w:t xml:space="preserve">составлена в соответствии со следующими нормативными документами:  </w:t>
      </w:r>
    </w:p>
    <w:p w14:paraId="06000000">
      <w:pPr>
        <w:pStyle w:val="Style_1"/>
        <w:numPr>
          <w:ilvl w:val="0"/>
          <w:numId w:val="1"/>
        </w:numPr>
        <w:spacing w:after="0" w:line="240" w:lineRule="auto"/>
        <w:ind w:hanging="142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Федеральный закон от 29.12.2012 № 273-ФЗ «Об образовании в Российской Федерации» в редакции от 26.05.2021; </w:t>
      </w:r>
    </w:p>
    <w:p w14:paraId="07000000">
      <w:pPr>
        <w:pStyle w:val="Style_1"/>
        <w:numPr>
          <w:ilvl w:val="0"/>
          <w:numId w:val="1"/>
        </w:numPr>
        <w:spacing w:after="0" w:line="240" w:lineRule="auto"/>
        <w:ind w:hanging="142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</w:t>
      </w:r>
      <w:r>
        <w:rPr>
          <w:rFonts w:ascii="Times New Roman" w:hAnsi="Times New Roman"/>
          <w:color w:val="000000"/>
          <w:sz w:val="24"/>
        </w:rPr>
        <w:t xml:space="preserve">17.05.2012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413 (далее – ФГОС среднего общего образования); </w:t>
      </w:r>
    </w:p>
    <w:p w14:paraId="08000000">
      <w:pPr>
        <w:pStyle w:val="Style_1"/>
        <w:numPr>
          <w:ilvl w:val="0"/>
          <w:numId w:val="1"/>
        </w:numPr>
        <w:spacing w:after="0" w:line="240" w:lineRule="auto"/>
        <w:ind w:hanging="142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 </w:t>
      </w:r>
    </w:p>
    <w:p w14:paraId="09000000">
      <w:pPr>
        <w:pStyle w:val="Style_1"/>
        <w:numPr>
          <w:ilvl w:val="0"/>
          <w:numId w:val="1"/>
        </w:numPr>
        <w:spacing w:after="0" w:line="240" w:lineRule="auto"/>
        <w:ind w:hanging="142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14:paraId="0A000000">
      <w:pPr>
        <w:pStyle w:val="Style_1"/>
        <w:numPr>
          <w:ilvl w:val="0"/>
          <w:numId w:val="1"/>
        </w:numPr>
        <w:spacing w:after="0" w:line="240" w:lineRule="auto"/>
        <w:ind w:hanging="142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Письмо Министерства образования и науки Российской Федерации от 18.08.2017 № 09-1672 «О направлении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14:paraId="0B000000">
      <w:pPr>
        <w:pStyle w:val="Style_1"/>
        <w:numPr>
          <w:ilvl w:val="0"/>
          <w:numId w:val="1"/>
        </w:numPr>
        <w:spacing w:after="0" w:line="240" w:lineRule="auto"/>
        <w:ind w:hanging="142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Приказ Министерства просвещения РФ от 30.07.2020 № 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 </w:t>
      </w:r>
    </w:p>
    <w:p w14:paraId="0C000000">
      <w:pPr>
        <w:pStyle w:val="Style_1"/>
        <w:numPr>
          <w:ilvl w:val="0"/>
          <w:numId w:val="1"/>
        </w:numPr>
        <w:spacing w:after="0" w:line="240" w:lineRule="auto"/>
        <w:ind w:hanging="142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Приказ Министерства науки и высшего образования Российской Федерации, Министерства просвещения Российской Федерации от 05.08.2020 № 885/№390 «О практической подготовке обучающихся»; </w:t>
      </w:r>
    </w:p>
    <w:p w14:paraId="0D000000">
      <w:pPr>
        <w:pStyle w:val="Style_1"/>
        <w:numPr>
          <w:ilvl w:val="0"/>
          <w:numId w:val="1"/>
        </w:numPr>
        <w:spacing w:after="0" w:line="240" w:lineRule="auto"/>
        <w:ind w:hanging="142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Письмо Министерства образования и науки РФ от 04.03.2010 № 03-412 «О методических рекомендациях по вопросам организации профильного обучения»; </w:t>
      </w:r>
    </w:p>
    <w:p w14:paraId="0E000000">
      <w:pPr>
        <w:pStyle w:val="Style_1"/>
        <w:numPr>
          <w:ilvl w:val="0"/>
          <w:numId w:val="1"/>
        </w:numPr>
        <w:spacing w:after="0" w:line="240" w:lineRule="auto"/>
        <w:ind w:hanging="142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Письмо Министерства образования и науки Российской Федерации от 14.12.2015 № 09-3564 «О внеурочной деятельности и реализации дополнительных образовательных программ»; </w:t>
      </w:r>
    </w:p>
    <w:p w14:paraId="0F000000">
      <w:pPr>
        <w:pStyle w:val="Style_1"/>
        <w:numPr>
          <w:ilvl w:val="0"/>
          <w:numId w:val="1"/>
        </w:numPr>
        <w:spacing w:after="0" w:line="240" w:lineRule="auto"/>
        <w:ind w:hanging="142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 </w:t>
      </w:r>
    </w:p>
    <w:p w14:paraId="10000000">
      <w:pPr>
        <w:pStyle w:val="Style_1"/>
        <w:numPr>
          <w:ilvl w:val="0"/>
          <w:numId w:val="1"/>
        </w:numPr>
        <w:spacing w:after="0" w:line="240" w:lineRule="auto"/>
        <w:ind w:hanging="142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Гигиенические нормативы)</w:t>
      </w:r>
      <w:r>
        <w:rPr>
          <w:rFonts w:ascii="Times New Roman" w:hAnsi="Times New Roman"/>
          <w:color w:val="000000"/>
          <w:sz w:val="24"/>
        </w:rPr>
        <w:t>.</w:t>
      </w:r>
    </w:p>
    <w:p w14:paraId="11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2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3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4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5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6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7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8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9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1A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End w:id="1"/>
    </w:p>
    <w:p w14:paraId="1B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Цель</w:t>
      </w:r>
      <w:r>
        <w:rPr>
          <w:rFonts w:ascii="Times New Roman" w:hAnsi="Times New Roman"/>
          <w:color w:val="000000"/>
          <w:sz w:val="24"/>
        </w:rPr>
        <w:t xml:space="preserve">: поддержать и развить у учащихся интерес к литературному творчеству, совершенствовать навыки выполнения различных творческих работ, формировать «чувство жанра», способности сочинять стихи, сказки, писать эссе, рассказы, вести научные исследования по литературе и по русскому языку. Формировать навыки выполнения творческих работ для участия в конкурсах сочинений. </w:t>
      </w:r>
    </w:p>
    <w:p w14:paraId="1C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1D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Задачи: </w:t>
      </w:r>
    </w:p>
    <w:p w14:paraId="1E000000">
      <w:pPr>
        <w:pStyle w:val="Style_1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подготовить учащихся </w:t>
      </w:r>
      <w:r>
        <w:tab/>
      </w:r>
      <w:r>
        <w:rPr>
          <w:rFonts w:ascii="Times New Roman" w:hAnsi="Times New Roman"/>
          <w:color w:val="000000"/>
          <w:sz w:val="24"/>
        </w:rPr>
        <w:t xml:space="preserve">к </w:t>
      </w:r>
      <w:r>
        <w:tab/>
      </w:r>
      <w:r>
        <w:rPr>
          <w:rFonts w:ascii="Times New Roman" w:hAnsi="Times New Roman"/>
          <w:color w:val="000000"/>
          <w:sz w:val="24"/>
        </w:rPr>
        <w:t xml:space="preserve">реализации </w:t>
      </w:r>
      <w:r>
        <w:tab/>
      </w:r>
      <w:r>
        <w:rPr>
          <w:rFonts w:ascii="Times New Roman" w:hAnsi="Times New Roman"/>
          <w:color w:val="000000"/>
          <w:sz w:val="24"/>
        </w:rPr>
        <w:t xml:space="preserve">своих словотворческих </w:t>
      </w:r>
      <w:r>
        <w:tab/>
      </w:r>
      <w:r>
        <w:rPr>
          <w:rFonts w:ascii="Times New Roman" w:hAnsi="Times New Roman"/>
          <w:color w:val="000000"/>
          <w:sz w:val="24"/>
        </w:rPr>
        <w:t xml:space="preserve">возможностей; </w:t>
      </w:r>
    </w:p>
    <w:p w14:paraId="1F000000">
      <w:pPr>
        <w:pStyle w:val="Style_1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развивать </w:t>
      </w:r>
      <w:r>
        <w:tab/>
      </w:r>
      <w:r>
        <w:rPr>
          <w:rFonts w:ascii="Times New Roman" w:hAnsi="Times New Roman"/>
          <w:color w:val="000000"/>
          <w:sz w:val="24"/>
        </w:rPr>
        <w:t xml:space="preserve">умения </w:t>
      </w:r>
      <w:r>
        <w:tab/>
      </w:r>
      <w:r>
        <w:rPr>
          <w:rFonts w:ascii="Times New Roman" w:hAnsi="Times New Roman"/>
          <w:color w:val="000000"/>
          <w:sz w:val="24"/>
        </w:rPr>
        <w:t xml:space="preserve">и </w:t>
      </w:r>
      <w:r>
        <w:tab/>
      </w:r>
      <w:r>
        <w:rPr>
          <w:rFonts w:ascii="Times New Roman" w:hAnsi="Times New Roman"/>
          <w:color w:val="000000"/>
          <w:sz w:val="24"/>
        </w:rPr>
        <w:t xml:space="preserve">навыки </w:t>
      </w:r>
      <w:r>
        <w:tab/>
      </w:r>
      <w:r>
        <w:rPr>
          <w:rFonts w:ascii="Times New Roman" w:hAnsi="Times New Roman"/>
          <w:color w:val="000000"/>
          <w:sz w:val="24"/>
        </w:rPr>
        <w:t xml:space="preserve">анализа </w:t>
      </w:r>
      <w:r>
        <w:tab/>
      </w:r>
      <w:r>
        <w:rPr>
          <w:rFonts w:ascii="Times New Roman" w:hAnsi="Times New Roman"/>
          <w:color w:val="000000"/>
          <w:sz w:val="24"/>
        </w:rPr>
        <w:t xml:space="preserve">поэтического и </w:t>
      </w:r>
      <w:r>
        <w:tab/>
      </w:r>
      <w:r>
        <w:rPr>
          <w:rFonts w:ascii="Times New Roman" w:hAnsi="Times New Roman"/>
          <w:color w:val="000000"/>
          <w:sz w:val="24"/>
        </w:rPr>
        <w:t>прозаического текста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20000000">
      <w:pPr>
        <w:pStyle w:val="Style_1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обучать </w:t>
      </w:r>
      <w:r>
        <w:rPr>
          <w:rFonts w:ascii="Times New Roman" w:hAnsi="Times New Roman"/>
          <w:color w:val="000000"/>
          <w:sz w:val="24"/>
        </w:rPr>
        <w:t xml:space="preserve">основам </w:t>
      </w:r>
      <w:r>
        <w:tab/>
      </w:r>
      <w:r>
        <w:rPr>
          <w:rFonts w:ascii="Times New Roman" w:hAnsi="Times New Roman"/>
          <w:color w:val="000000"/>
          <w:sz w:val="24"/>
        </w:rPr>
        <w:t>стихосложения: рифмовк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, ритм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tab/>
      </w:r>
      <w:r>
        <w:rPr>
          <w:rFonts w:ascii="Times New Roman" w:hAnsi="Times New Roman"/>
          <w:color w:val="000000"/>
          <w:sz w:val="24"/>
        </w:rPr>
        <w:t xml:space="preserve">и </w:t>
      </w:r>
      <w:r>
        <w:tab/>
      </w:r>
      <w:r>
        <w:rPr>
          <w:rFonts w:ascii="Times New Roman" w:hAnsi="Times New Roman"/>
          <w:color w:val="000000"/>
          <w:sz w:val="24"/>
        </w:rPr>
        <w:t>размер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z w:val="24"/>
        </w:rPr>
        <w:t xml:space="preserve"> стиха;  </w:t>
      </w:r>
    </w:p>
    <w:p w14:paraId="21000000">
      <w:pPr>
        <w:pStyle w:val="Style_1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ориентироваться </w:t>
      </w:r>
      <w:r>
        <w:tab/>
      </w:r>
      <w:r>
        <w:rPr>
          <w:rFonts w:ascii="Times New Roman" w:hAnsi="Times New Roman"/>
          <w:color w:val="000000"/>
          <w:sz w:val="24"/>
        </w:rPr>
        <w:t xml:space="preserve">в </w:t>
      </w:r>
      <w:r>
        <w:tab/>
      </w:r>
      <w:r>
        <w:rPr>
          <w:rFonts w:ascii="Times New Roman" w:hAnsi="Times New Roman"/>
          <w:color w:val="000000"/>
          <w:sz w:val="24"/>
        </w:rPr>
        <w:t xml:space="preserve">работе на </w:t>
      </w:r>
      <w:r>
        <w:tab/>
      </w:r>
      <w:r>
        <w:rPr>
          <w:rFonts w:ascii="Times New Roman" w:hAnsi="Times New Roman"/>
          <w:color w:val="000000"/>
          <w:sz w:val="24"/>
        </w:rPr>
        <w:t xml:space="preserve">лучшие </w:t>
      </w:r>
      <w:r>
        <w:tab/>
      </w:r>
      <w:r>
        <w:rPr>
          <w:rFonts w:ascii="Times New Roman" w:hAnsi="Times New Roman"/>
          <w:color w:val="000000"/>
          <w:sz w:val="24"/>
        </w:rPr>
        <w:t xml:space="preserve">образцы </w:t>
      </w:r>
      <w:r>
        <w:tab/>
      </w:r>
      <w:r>
        <w:rPr>
          <w:rFonts w:ascii="Times New Roman" w:hAnsi="Times New Roman"/>
          <w:color w:val="000000"/>
          <w:sz w:val="24"/>
        </w:rPr>
        <w:t xml:space="preserve">художественных произведений; </w:t>
      </w:r>
    </w:p>
    <w:p w14:paraId="22000000">
      <w:pPr>
        <w:pStyle w:val="Style_1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развивать понимание поэзии и прозы через эмоциональные переживания, любовь 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природе и своей малой родине; </w:t>
      </w:r>
    </w:p>
    <w:p w14:paraId="23000000">
      <w:pPr>
        <w:pStyle w:val="Style_1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работать над богатством, выразительностью и культурой речи учащихся. </w:t>
      </w:r>
    </w:p>
    <w:p w14:paraId="24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25000000">
      <w:pPr>
        <w:pStyle w:val="Style_1"/>
        <w:spacing w:after="0" w:line="240" w:lineRule="auto"/>
        <w:ind w:firstLine="0" w:left="720"/>
        <w:jc w:val="both"/>
        <w:rPr>
          <w:rFonts w:ascii="Times New Roman" w:hAnsi="Times New Roman"/>
          <w:color w:val="000000"/>
          <w:sz w:val="24"/>
        </w:rPr>
      </w:pPr>
    </w:p>
    <w:p w14:paraId="26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t xml:space="preserve">                                                </w:t>
      </w:r>
      <w:r>
        <w:rPr>
          <w:rFonts w:ascii="Times New Roman" w:hAnsi="Times New Roman"/>
          <w:b w:val="1"/>
          <w:sz w:val="24"/>
        </w:rPr>
        <w:t xml:space="preserve">ПЛАНИРУЕМЫЕ РЕЗУЛЬТАТЫ </w:t>
      </w:r>
    </w:p>
    <w:p w14:paraId="27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</w:t>
      </w:r>
    </w:p>
    <w:p w14:paraId="2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гражданского воспитания:</w:t>
      </w:r>
    </w:p>
    <w:p w14:paraId="2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сформированность гражданской позиции обучающегося как активного и ответственного члена российского общества;</w:t>
      </w:r>
    </w:p>
    <w:p w14:paraId="2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осознание своих конституционных прав и обязанностей, уважение закона и правопорядка;</w:t>
      </w:r>
    </w:p>
    <w:p w14:paraId="2B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принятие демократических ценностей;</w:t>
      </w:r>
    </w:p>
    <w:p w14:paraId="2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готовность противостоять идеологии экстремизма, дискриминации по социальным, религиозным, расовым, национальным признакам;</w:t>
      </w:r>
    </w:p>
    <w:p w14:paraId="2D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готовность вести совместную деятельность в интересах гражданского общества;</w:t>
      </w:r>
    </w:p>
    <w:p w14:paraId="2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умение взаимодействовать с социальными институтами в соответствии с их функциями и назначением.</w:t>
      </w:r>
    </w:p>
    <w:p w14:paraId="2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патриотического воспитания:</w:t>
      </w:r>
    </w:p>
    <w:p w14:paraId="3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сформированность российской гражданской идентичности, чувства ответственности за свой край, свой язык и культуру;</w:t>
      </w:r>
    </w:p>
    <w:p w14:paraId="3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 ценностное отношение к историческому и природному наследию, памятникам, традициям народов России; достижениям </w:t>
      </w:r>
      <w:r>
        <w:rPr>
          <w:rFonts w:ascii="Times New Roman" w:hAnsi="Times New Roman"/>
          <w:sz w:val="24"/>
        </w:rPr>
        <w:t>России  в</w:t>
      </w:r>
      <w:r>
        <w:rPr>
          <w:rFonts w:ascii="Times New Roman" w:hAnsi="Times New Roman"/>
          <w:sz w:val="24"/>
        </w:rPr>
        <w:t xml:space="preserve"> науке, искусстве, спорте, технологиях, труде.</w:t>
      </w:r>
    </w:p>
    <w:p w14:paraId="3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духовно-нравственного воспитания:</w:t>
      </w:r>
    </w:p>
    <w:p w14:paraId="3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сформированность нравственного сознания, этического поведения;</w:t>
      </w:r>
    </w:p>
    <w:p w14:paraId="3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способность оценивать ситуацию и принимать осознанные решения, ориентируясь на морально-нравственные нормы и ценности;</w:t>
      </w:r>
    </w:p>
    <w:p w14:paraId="3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эстетического воспитания:</w:t>
      </w:r>
    </w:p>
    <w:p w14:paraId="3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способность воспринимать различные виды искусства, традиции и</w:t>
      </w:r>
    </w:p>
    <w:p w14:paraId="3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творчество своего и других народов, приобщаться к ценностям мировой культуры, ощущать эмоциональное воздействие искусства;</w:t>
      </w:r>
    </w:p>
    <w:p w14:paraId="3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стремление к лучшему осознанию культуры своего народа;</w:t>
      </w:r>
    </w:p>
    <w:p w14:paraId="3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готовность к самовыражению в профессиональном творчестве.</w:t>
      </w:r>
    </w:p>
    <w:p w14:paraId="3B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физического воспитания, формирования культуры здоровья и эмоционального благополучия:</w:t>
      </w:r>
    </w:p>
    <w:p w14:paraId="3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3D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14:paraId="3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умение принимать себя и других, не осуждая;</w:t>
      </w:r>
    </w:p>
    <w:p w14:paraId="3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умение осознавать эмоциональное состояние себя и других, умение управлять собственным эмоциональным состоянием для экономии внутренних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ресурсов;</w:t>
      </w:r>
    </w:p>
    <w:p w14:paraId="4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сформированность навыка рефлексии, признание своего права на ошибку и такого же права другого человека.</w:t>
      </w:r>
    </w:p>
    <w:p w14:paraId="4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трудового воспитания:</w:t>
      </w:r>
    </w:p>
    <w:p w14:paraId="4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интерес к изучаемой сфере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4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готовность и способность к образованию и самообразованию в области интересующей профессии на протяжении всей жизни;</w:t>
      </w:r>
    </w:p>
    <w:p w14:paraId="4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готовность адаптироваться в профессиональной среде;</w:t>
      </w:r>
    </w:p>
    <w:p w14:paraId="4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осознанный выбор и построение индивидуальной образовательной траектории и жизненных планов с учетом личных и общественных интересов и потребностей.</w:t>
      </w:r>
    </w:p>
    <w:p w14:paraId="4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понимания ценности научного познания:</w:t>
      </w:r>
    </w:p>
    <w:p w14:paraId="4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4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совершенствование языковой и читательской культуры как средства взаимодействия между людьми и познания мира.</w:t>
      </w:r>
    </w:p>
    <w:p w14:paraId="4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совершенствования эмоционального интеллекта, предполагающего сформированность:</w:t>
      </w:r>
    </w:p>
    <w:p w14:paraId="4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самосознания, включающего способность понимать свое эмоциональное состояние, видеть направления развития собственной эмоциональной сферы;</w:t>
      </w:r>
    </w:p>
    <w:p w14:paraId="4B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саморегулирования, включающего самоконтроль, умение принимать ответственность за свое поведение, быть открытым новому;</w:t>
      </w:r>
    </w:p>
    <w:p w14:paraId="4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4D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эмпатии, включающей способность понимать эмоциональное состояние других, учитывать его при осуществлении коммуникации;</w:t>
      </w:r>
    </w:p>
    <w:p w14:paraId="4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4F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0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МЕТАПРЕДМЕТНЫЕ РЕЗУЛЬТАТЫ</w:t>
      </w:r>
    </w:p>
    <w:p w14:paraId="5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сфере овладения универсальными учебными познавательными</w:t>
      </w:r>
    </w:p>
    <w:p w14:paraId="5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действиями:</w:t>
      </w:r>
    </w:p>
    <w:p w14:paraId="5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определять цели профориентационной деятельности, задавать параметры и критерии их достижения;</w:t>
      </w:r>
    </w:p>
    <w:p w14:paraId="5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выявлять закономерности в жанровых журналистских продуктах родного языка;</w:t>
      </w:r>
    </w:p>
    <w:p w14:paraId="5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вносить коррективы в учебную и профориентационную деятельность,</w:t>
      </w:r>
    </w:p>
    <w:p w14:paraId="5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соответствие результатов целям, оценивать риски последствий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деятельности;</w:t>
      </w:r>
    </w:p>
    <w:p w14:paraId="5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развивать критическое и креативное мышление при решении профессионально ориентированных задач;</w:t>
      </w:r>
    </w:p>
    <w:p w14:paraId="5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владеть навыками учебно-исследовательской и проектной деятельности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5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владеть видами деятельности по получению нового знания, его интерпретации, преобразованию и применению в различных профессионально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ориентированных ситуациях;</w:t>
      </w:r>
    </w:p>
    <w:p w14:paraId="5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осуществлять целенаправленный поиск переноса средств и способов действия в профессиональную среду;</w:t>
      </w:r>
    </w:p>
    <w:p w14:paraId="5B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уметь переносить знания в познавательную и практическую области жизнедеятельности;</w:t>
      </w:r>
    </w:p>
    <w:p w14:paraId="5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уметь интегрировать знания из разных предметных областей;</w:t>
      </w:r>
    </w:p>
    <w:p w14:paraId="5D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владеть навыками получения и верификации информации из источников разных типов,</w:t>
      </w:r>
    </w:p>
    <w:p w14:paraId="5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осуществлять поиск, анализ, систематизацию и интерпретацию</w:t>
      </w:r>
    </w:p>
    <w:p w14:paraId="5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информации различных видов и форм представления, отделять объективную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информацию от субъективной;</w:t>
      </w:r>
    </w:p>
    <w:p w14:paraId="6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оценивать достоверность информации, ее соответствие морально-этическим нормам.</w:t>
      </w:r>
    </w:p>
    <w:p w14:paraId="6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овладения универсальными учебными коммуникативными действиями:</w:t>
      </w:r>
    </w:p>
    <w:p w14:paraId="6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развернуто и логично излагать свою точку зрения с использованием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адекватных языковых средств;</w:t>
      </w:r>
    </w:p>
    <w:p w14:paraId="6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выбирать тематику и методы совместных действий с учетом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 ориентированных задач и возможностей каждого члена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коллектива;</w:t>
      </w:r>
    </w:p>
    <w:p w14:paraId="6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принимать цели совместной деятельности, организовывать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координировать действия по ее достижению: составлять план действий,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распределять роли с учетом мнений участников, обсуждать результаты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совместной работы.</w:t>
      </w:r>
    </w:p>
    <w:p w14:paraId="6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овладения универсальными учебными регулятивными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действиями:</w:t>
      </w:r>
    </w:p>
    <w:p w14:paraId="6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самостоятельно осуществлять познавательную деятельность, выявлять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проблемы, ставить и формулировать собственные задачи в образовательной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профориентационной деятельности;</w:t>
      </w:r>
    </w:p>
    <w:p w14:paraId="6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делать осознанный профориентационный выбор, аргументировать его,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брать ответственность за решение;</w:t>
      </w:r>
    </w:p>
    <w:p w14:paraId="6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способствовать формированию и проявлению широкой эрудиции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разных областях знаний, постоянно повышать свой образовательный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культурный уровень;</w:t>
      </w:r>
    </w:p>
    <w:p w14:paraId="6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делать выбор и брать на себя ответственность за решения,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принимаемые в процессе профессионального самоопределения;</w:t>
      </w:r>
    </w:p>
    <w:p w14:paraId="6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владеть навыками познавательной рефлексии как осознания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совершаемых действий и мыслительных процессов, их результатов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оснований; использовать приемы рефлексии для оценки ситуации, выбора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верного решения;</w:t>
      </w:r>
    </w:p>
    <w:p w14:paraId="6B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развивать способность понимать мир с позиции другого человека.</w:t>
      </w:r>
    </w:p>
    <w:p w14:paraId="6C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 w14:paraId="6D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ПРЕДМЕТНЫЕ РЕЗУЛЬТАТЫ</w:t>
      </w:r>
    </w:p>
    <w:p w14:paraId="6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Анализировать и интерпретировать публицистические статьи разных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жанров;</w:t>
      </w:r>
    </w:p>
    <w:p w14:paraId="6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реферировать и </w:t>
      </w:r>
      <w:r>
        <w:rPr>
          <w:rFonts w:ascii="Times New Roman" w:hAnsi="Times New Roman"/>
          <w:sz w:val="24"/>
        </w:rPr>
        <w:t>аннотировать тексты</w:t>
      </w:r>
      <w:r>
        <w:rPr>
          <w:rFonts w:ascii="Times New Roman" w:hAnsi="Times New Roman"/>
          <w:sz w:val="24"/>
        </w:rPr>
        <w:t>;</w:t>
      </w:r>
    </w:p>
    <w:p w14:paraId="7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вести дискуссии и дебаты;</w:t>
      </w:r>
    </w:p>
    <w:p w14:paraId="71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создавать отзывы, рецензии о самостоятельно прочитанных произведениях, анализы поэтических текстов,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 создавать произведения разных жанров; </w:t>
      </w:r>
    </w:p>
    <w:p w14:paraId="72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14:paraId="73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4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5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6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7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8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9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Учащийся получит возможность </w:t>
      </w:r>
      <w:r>
        <w:rPr>
          <w:rFonts w:ascii="Times New Roman" w:hAnsi="Times New Roman"/>
          <w:b w:val="1"/>
          <w:i w:val="1"/>
          <w:color w:val="000000"/>
          <w:sz w:val="24"/>
        </w:rPr>
        <w:t>научиться</w:t>
      </w:r>
      <w:r>
        <w:rPr>
          <w:rFonts w:ascii="Times New Roman" w:hAnsi="Times New Roman"/>
          <w:b w:val="1"/>
          <w:color w:val="000000"/>
          <w:sz w:val="24"/>
        </w:rPr>
        <w:t xml:space="preserve">: </w:t>
      </w:r>
    </w:p>
    <w:p w14:paraId="7A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7B000000">
      <w:pPr>
        <w:pStyle w:val="Style_1"/>
        <w:numPr>
          <w:ilvl w:val="1"/>
          <w:numId w:val="1"/>
        </w:numPr>
        <w:spacing w:after="0" w:line="240" w:lineRule="auto"/>
        <w:ind w:hanging="360"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 </w:t>
      </w:r>
    </w:p>
    <w:p w14:paraId="7C000000">
      <w:pPr>
        <w:pStyle w:val="Style_1"/>
        <w:numPr>
          <w:ilvl w:val="1"/>
          <w:numId w:val="1"/>
        </w:numPr>
        <w:spacing w:after="0" w:line="240" w:lineRule="auto"/>
        <w:ind w:hanging="360"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 </w:t>
      </w:r>
    </w:p>
    <w:p w14:paraId="7D000000">
      <w:pPr>
        <w:pStyle w:val="Style_1"/>
        <w:numPr>
          <w:ilvl w:val="1"/>
          <w:numId w:val="1"/>
        </w:numPr>
        <w:spacing w:after="0" w:line="240" w:lineRule="auto"/>
        <w:ind w:hanging="360"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 </w:t>
      </w:r>
    </w:p>
    <w:p w14:paraId="7E000000">
      <w:pPr>
        <w:pStyle w:val="Style_1"/>
        <w:numPr>
          <w:ilvl w:val="1"/>
          <w:numId w:val="1"/>
        </w:numPr>
        <w:spacing w:after="0" w:line="240" w:lineRule="auto"/>
        <w:ind w:hanging="360"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 </w:t>
      </w:r>
    </w:p>
    <w:p w14:paraId="7F000000">
      <w:pPr>
        <w:pStyle w:val="Style_1"/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80000000">
      <w:pPr>
        <w:pStyle w:val="Style_1"/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Место и роль курса внеурочной деятельности «</w:t>
      </w:r>
      <w:r>
        <w:rPr>
          <w:rFonts w:ascii="Times New Roman" w:hAnsi="Times New Roman"/>
          <w:b w:val="1"/>
          <w:color w:val="000000"/>
          <w:sz w:val="24"/>
        </w:rPr>
        <w:t>В мире литературы</w:t>
      </w:r>
      <w:r>
        <w:rPr>
          <w:rFonts w:ascii="Times New Roman" w:hAnsi="Times New Roman"/>
          <w:b w:val="1"/>
          <w:color w:val="000000"/>
          <w:sz w:val="24"/>
        </w:rPr>
        <w:t xml:space="preserve">» в учебном плане </w:t>
      </w:r>
    </w:p>
    <w:p w14:paraId="81000000">
      <w:pPr>
        <w:pStyle w:val="Style_1"/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82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>Рабочая программа разработана с учетом преемственности профориентационных и профессиональных задач при переходе обучающихся с уровня среднего общего образования на уровень высшего образования (в области филологии).</w:t>
      </w:r>
    </w:p>
    <w:p w14:paraId="83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 xml:space="preserve">На изучение </w:t>
      </w:r>
      <w:r>
        <w:rPr>
          <w:rFonts w:ascii="Times New Roman" w:hAnsi="Times New Roman"/>
          <w:sz w:val="24"/>
        </w:rPr>
        <w:t>курса внеурочной деятельности «</w:t>
      </w:r>
      <w:r>
        <w:rPr>
          <w:rFonts w:ascii="Times New Roman" w:hAnsi="Times New Roman"/>
          <w:sz w:val="24"/>
        </w:rPr>
        <w:t>В мире литературы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color w:val="000000"/>
          <w:sz w:val="24"/>
        </w:rPr>
        <w:t>в 10–11 классах основного среднего образования в учебном плане отводится: в 10 классе – 34 часа (1 час в неделю) и в 11 классе – 34 часа (1 час в неделю).</w:t>
      </w:r>
    </w:p>
    <w:p w14:paraId="84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85000000">
      <w:pPr>
        <w:pStyle w:val="Style_1"/>
        <w:spacing w:after="0" w:line="240" w:lineRule="auto"/>
        <w:ind w:hanging="10" w:left="37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86000000">
      <w:pPr>
        <w:pStyle w:val="Style_1"/>
        <w:spacing w:after="0" w:line="240" w:lineRule="auto"/>
        <w:ind w:hanging="10" w:left="37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               </w:t>
      </w:r>
      <w:r>
        <w:rPr>
          <w:rFonts w:ascii="Times New Roman" w:hAnsi="Times New Roman"/>
          <w:b w:val="1"/>
          <w:color w:val="000000"/>
          <w:sz w:val="24"/>
        </w:rPr>
        <w:t xml:space="preserve">Содержание курса внеурочной деятельности </w:t>
      </w:r>
    </w:p>
    <w:p w14:paraId="87000000">
      <w:pPr>
        <w:pStyle w:val="Style_1"/>
        <w:spacing w:after="0" w:line="240" w:lineRule="auto"/>
        <w:ind w:hanging="10" w:left="370"/>
        <w:jc w:val="both"/>
        <w:rPr>
          <w:rFonts w:ascii="Times New Roman" w:hAnsi="Times New Roman"/>
          <w:color w:val="000000"/>
          <w:sz w:val="24"/>
        </w:rPr>
      </w:pPr>
    </w:p>
    <w:p w14:paraId="88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Раздел 1</w:t>
      </w:r>
      <w:r>
        <w:rPr>
          <w:rFonts w:ascii="Times New Roman" w:hAnsi="Times New Roman"/>
          <w:b w:val="1"/>
          <w:color w:val="000000"/>
          <w:sz w:val="24"/>
        </w:rPr>
        <w:t xml:space="preserve">. О поэзии. </w:t>
      </w:r>
      <w:r>
        <w:rPr>
          <w:rFonts w:ascii="Times New Roman" w:hAnsi="Times New Roman"/>
          <w:b w:val="1"/>
          <w:color w:val="000000"/>
          <w:sz w:val="24"/>
        </w:rPr>
        <w:t xml:space="preserve"> (16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ч.</w:t>
      </w:r>
      <w:r>
        <w:rPr>
          <w:rFonts w:ascii="Times New Roman" w:hAnsi="Times New Roman"/>
          <w:color w:val="000000"/>
          <w:sz w:val="24"/>
        </w:rPr>
        <w:t>)</w:t>
      </w:r>
    </w:p>
    <w:p w14:paraId="89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Введение. </w:t>
      </w:r>
      <w:r>
        <w:rPr>
          <w:rFonts w:ascii="Times New Roman" w:hAnsi="Times New Roman"/>
          <w:b w:val="1"/>
          <w:color w:val="000000"/>
          <w:sz w:val="24"/>
        </w:rPr>
        <w:t xml:space="preserve">(1 ч.) </w:t>
      </w:r>
      <w:r>
        <w:rPr>
          <w:rFonts w:ascii="Times New Roman" w:hAnsi="Times New Roman"/>
          <w:color w:val="000000"/>
          <w:sz w:val="24"/>
        </w:rPr>
        <w:t xml:space="preserve">Понятие о литературных видах и жанрах. </w:t>
      </w:r>
    </w:p>
    <w:p w14:paraId="8A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О поэзии. </w:t>
      </w:r>
      <w:r>
        <w:rPr>
          <w:rFonts w:ascii="Times New Roman" w:hAnsi="Times New Roman"/>
          <w:b w:val="1"/>
          <w:color w:val="000000"/>
          <w:sz w:val="24"/>
        </w:rPr>
        <w:t xml:space="preserve">(2 ч.) </w:t>
      </w:r>
      <w:r>
        <w:rPr>
          <w:rFonts w:ascii="Times New Roman" w:hAnsi="Times New Roman"/>
          <w:color w:val="000000"/>
          <w:sz w:val="24"/>
        </w:rPr>
        <w:t xml:space="preserve">Понятие о жанрах поэзии и жанровой специфике. Значение поэзии в литературе и искусстве. Поэты-юбиляры года. </w:t>
      </w:r>
    </w:p>
    <w:p w14:paraId="8B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Основы стихосложения. </w:t>
      </w:r>
      <w:r>
        <w:rPr>
          <w:rFonts w:ascii="Times New Roman" w:hAnsi="Times New Roman"/>
          <w:b w:val="1"/>
          <w:color w:val="000000"/>
          <w:sz w:val="24"/>
        </w:rPr>
        <w:t>(</w:t>
      </w:r>
      <w:r>
        <w:rPr>
          <w:rFonts w:ascii="Times New Roman" w:hAnsi="Times New Roman"/>
          <w:b w:val="1"/>
          <w:color w:val="000000"/>
          <w:sz w:val="24"/>
        </w:rPr>
        <w:t>5</w:t>
      </w:r>
      <w:r>
        <w:rPr>
          <w:rFonts w:ascii="Times New Roman" w:hAnsi="Times New Roman"/>
          <w:b w:val="1"/>
          <w:color w:val="000000"/>
          <w:sz w:val="24"/>
        </w:rPr>
        <w:t xml:space="preserve"> ч.) </w:t>
      </w:r>
      <w:r>
        <w:rPr>
          <w:rFonts w:ascii="Times New Roman" w:hAnsi="Times New Roman"/>
          <w:color w:val="000000"/>
          <w:sz w:val="24"/>
        </w:rPr>
        <w:t xml:space="preserve">Понятие «текст», «главная мысль текста». Сравнение стихотворного текста и прозаического. Законы создания поэтического произведения. Рифма. Рифма мужская и женская. Рифма парная, перекрестная, </w:t>
      </w:r>
      <w:r>
        <w:rPr>
          <w:rFonts w:ascii="Times New Roman" w:hAnsi="Times New Roman"/>
          <w:color w:val="000000"/>
          <w:sz w:val="24"/>
        </w:rPr>
        <w:t>окольцовка</w:t>
      </w:r>
      <w:r>
        <w:rPr>
          <w:rFonts w:ascii="Times New Roman" w:hAnsi="Times New Roman"/>
          <w:color w:val="000000"/>
          <w:sz w:val="24"/>
        </w:rPr>
        <w:t xml:space="preserve">. Стихотворный размер: ямб, хорей, анапест, амфибрахий, дактиль, гекзаметр, спондей, пиррихий. Понятие о строфе. Разновидности строф. </w:t>
      </w:r>
      <w:r>
        <w:rPr>
          <w:rFonts w:ascii="Times New Roman" w:hAnsi="Times New Roman"/>
          <w:color w:val="000000"/>
          <w:sz w:val="24"/>
        </w:rPr>
        <w:t>Онегинская</w:t>
      </w:r>
      <w:r>
        <w:rPr>
          <w:rFonts w:ascii="Times New Roman" w:hAnsi="Times New Roman"/>
          <w:color w:val="000000"/>
          <w:sz w:val="24"/>
        </w:rPr>
        <w:t xml:space="preserve"> строфа. </w:t>
      </w:r>
    </w:p>
    <w:p w14:paraId="8C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Средства выразительности. </w:t>
      </w:r>
      <w:r>
        <w:rPr>
          <w:rFonts w:ascii="Times New Roman" w:hAnsi="Times New Roman"/>
          <w:b w:val="1"/>
          <w:color w:val="000000"/>
          <w:sz w:val="24"/>
        </w:rPr>
        <w:t>(</w:t>
      </w:r>
      <w:r>
        <w:rPr>
          <w:rFonts w:ascii="Times New Roman" w:hAnsi="Times New Roman"/>
          <w:b w:val="1"/>
          <w:color w:val="000000"/>
          <w:sz w:val="24"/>
        </w:rPr>
        <w:t>6</w:t>
      </w:r>
      <w:r>
        <w:rPr>
          <w:rFonts w:ascii="Times New Roman" w:hAnsi="Times New Roman"/>
          <w:b w:val="1"/>
          <w:color w:val="000000"/>
          <w:sz w:val="24"/>
        </w:rPr>
        <w:t xml:space="preserve"> ч.)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Понятие о лексических средствах выразительности. Тропы. Стилистические фигуры. Понятие о синтаксических средствах выразительности. Понятие о фонетических средствах выразительности. </w:t>
      </w:r>
    </w:p>
    <w:p w14:paraId="8D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Практическая часть. </w:t>
      </w:r>
      <w:r>
        <w:rPr>
          <w:rFonts w:ascii="Times New Roman" w:hAnsi="Times New Roman"/>
          <w:b w:val="1"/>
          <w:color w:val="000000"/>
          <w:sz w:val="24"/>
        </w:rPr>
        <w:t xml:space="preserve">Проба пера. Как рождаются стихи? </w:t>
      </w:r>
      <w:r>
        <w:rPr>
          <w:rFonts w:ascii="Times New Roman" w:hAnsi="Times New Roman"/>
          <w:b w:val="1"/>
          <w:color w:val="000000"/>
          <w:sz w:val="24"/>
        </w:rPr>
        <w:t xml:space="preserve">(2 ч.) </w:t>
      </w:r>
      <w:r>
        <w:rPr>
          <w:rFonts w:ascii="Times New Roman" w:hAnsi="Times New Roman"/>
          <w:color w:val="000000"/>
          <w:sz w:val="24"/>
        </w:rPr>
        <w:t xml:space="preserve">Стихи, посвященные любимому поэту. </w:t>
      </w:r>
    </w:p>
    <w:p w14:paraId="8E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 2</w:t>
      </w:r>
      <w:r>
        <w:rPr>
          <w:rFonts w:ascii="Times New Roman" w:hAnsi="Times New Roman"/>
          <w:b w:val="1"/>
          <w:color w:val="000000"/>
          <w:sz w:val="24"/>
        </w:rPr>
        <w:t>. 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прозе. </w:t>
      </w:r>
      <w:r>
        <w:rPr>
          <w:rFonts w:ascii="Times New Roman" w:hAnsi="Times New Roman"/>
          <w:b w:val="1"/>
          <w:color w:val="000000"/>
          <w:sz w:val="24"/>
        </w:rPr>
        <w:t>(18 ч.</w:t>
      </w:r>
      <w:r>
        <w:rPr>
          <w:rFonts w:ascii="Times New Roman" w:hAnsi="Times New Roman"/>
          <w:color w:val="000000"/>
          <w:sz w:val="24"/>
        </w:rPr>
        <w:t>)</w:t>
      </w:r>
    </w:p>
    <w:p w14:paraId="8F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О прозе. </w:t>
      </w:r>
      <w:r>
        <w:rPr>
          <w:rFonts w:ascii="Times New Roman" w:hAnsi="Times New Roman"/>
          <w:b w:val="1"/>
          <w:color w:val="000000"/>
          <w:sz w:val="24"/>
        </w:rPr>
        <w:t xml:space="preserve">(12 ч.) </w:t>
      </w:r>
      <w:r>
        <w:rPr>
          <w:rFonts w:ascii="Times New Roman" w:hAnsi="Times New Roman"/>
          <w:color w:val="000000"/>
          <w:sz w:val="24"/>
        </w:rPr>
        <w:t>На какую тему можно сочинять? Кратко мыслить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это</w:t>
      </w:r>
      <w:r>
        <w:rPr>
          <w:rFonts w:ascii="Times New Roman" w:hAnsi="Times New Roman"/>
          <w:color w:val="000000"/>
          <w:sz w:val="24"/>
        </w:rPr>
        <w:t xml:space="preserve"> искусство! Конспект. Тезисы. Письмо другу. Зачем нужны блокноты и записные книжки? Цитаты. Крылатые выражения. Интервью. Отзыв на книгу. Рецензия на спектакль. Рецензия на фильм. Рецензия на любимую книгу. </w:t>
      </w:r>
    </w:p>
    <w:p w14:paraId="90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Эссе. Пейзажное сочинение. Дорожные записки, сентиментальное путешествие или экскурсия. Внешний и внутренний портрет. Сравнительная характеристика героев. Памятник литературному герою. Рассказ с необычной композицией. Рассказ с «обрамлением». Юмористический рассказ. </w:t>
      </w:r>
    </w:p>
    <w:p w14:paraId="91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Народные пословицы и поговорки. Жанры журналистики. Фельетон</w:t>
      </w:r>
      <w:r>
        <w:rPr>
          <w:rFonts w:ascii="Times New Roman" w:hAnsi="Times New Roman"/>
          <w:color w:val="000000"/>
          <w:sz w:val="24"/>
        </w:rPr>
        <w:t>.</w:t>
      </w:r>
    </w:p>
    <w:p w14:paraId="92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Как оформляются книги. Книжная выставка. </w:t>
      </w:r>
      <w:r>
        <w:rPr>
          <w:rFonts w:ascii="Times New Roman" w:hAnsi="Times New Roman"/>
          <w:b w:val="1"/>
          <w:color w:val="000000"/>
          <w:sz w:val="24"/>
        </w:rPr>
        <w:t xml:space="preserve">(2 ч.) </w:t>
      </w:r>
      <w:r>
        <w:rPr>
          <w:rFonts w:ascii="Times New Roman" w:hAnsi="Times New Roman"/>
          <w:color w:val="000000"/>
          <w:sz w:val="24"/>
        </w:rPr>
        <w:t xml:space="preserve">Понятие «содружество искусств». Художественное оформление стихотворения собственного сочинения. </w:t>
      </w:r>
    </w:p>
    <w:p w14:paraId="93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Что такое интернет-литература. </w:t>
      </w:r>
      <w:r>
        <w:rPr>
          <w:rFonts w:ascii="Times New Roman" w:hAnsi="Times New Roman"/>
          <w:b w:val="1"/>
          <w:color w:val="000000"/>
          <w:sz w:val="24"/>
        </w:rPr>
        <w:t xml:space="preserve">(2 ч.) </w:t>
      </w:r>
      <w:r>
        <w:rPr>
          <w:rFonts w:ascii="Times New Roman" w:hAnsi="Times New Roman"/>
          <w:color w:val="000000"/>
          <w:sz w:val="24"/>
        </w:rPr>
        <w:t xml:space="preserve">Работа в Интернете, доклад и презентация учащихся. </w:t>
      </w:r>
    </w:p>
    <w:p w14:paraId="94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Практическая часть. Проба пера. Прозаические произведения. (2 ч.)</w:t>
      </w:r>
    </w:p>
    <w:p w14:paraId="95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</w:p>
    <w:p w14:paraId="96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</w:p>
    <w:p w14:paraId="9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ТЕМАТИЧЕСКОЕ ПЛАНИРОВАНИЕ </w:t>
      </w:r>
    </w:p>
    <w:p w14:paraId="9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10 КЛАСС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2"/>
        <w:gridCol w:w="3853"/>
        <w:gridCol w:w="850"/>
        <w:gridCol w:w="1134"/>
        <w:gridCol w:w="6"/>
        <w:gridCol w:w="2972"/>
      </w:tblGrid>
      <w:tr>
        <w:trPr>
          <w:trHeight w:hRule="atLeast" w:val="144"/>
        </w:trPr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п/п </w:t>
            </w:r>
          </w:p>
          <w:p w14:paraId="9A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8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9C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часов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       </w:t>
            </w:r>
          </w:p>
        </w:tc>
        <w:tc>
          <w:tcPr>
            <w:tcW w:type="dxa" w:w="297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9F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A1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работы</w:t>
            </w:r>
          </w:p>
          <w:p w14:paraId="A3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97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935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Start w:id="2" w:name="_Hlk145674267"/>
            <w:r>
              <w:rPr>
                <w:rFonts w:ascii="Times New Roman" w:hAnsi="Times New Roman"/>
                <w:b w:val="1"/>
                <w:sz w:val="24"/>
              </w:rPr>
              <w:t>1 семестр</w:t>
            </w:r>
          </w:p>
        </w:tc>
      </w:tr>
      <w:tr>
        <w:trPr>
          <w:trHeight w:hRule="atLeast" w:val="144"/>
        </w:trPr>
        <w:tc>
          <w:tcPr>
            <w:tcW w:type="dxa" w:w="935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поэзии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sz w:val="24"/>
              </w:rPr>
              <w:t>16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</w:p>
        </w:tc>
      </w:tr>
      <w:tr>
        <w:trPr>
          <w:trHeight w:hRule="atLeast" w:val="56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3" w:name="_Hlk145706027"/>
            <w:bookmarkEnd w:id="2"/>
            <w:r>
              <w:rPr>
                <w:rFonts w:ascii="Times New Roman" w:hAnsi="Times New Roman"/>
                <w:b w:val="1"/>
                <w:sz w:val="24"/>
              </w:rPr>
              <w:t>1.1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0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литературных видах и жанрах.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"https://youtu.be/Y9QPKQap8V0"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https://youtu.be/Y9QPKQap8V0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AB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"http://www.1september.ru/"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http://www.1september.ru/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22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0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 поэзии.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жанрах поэзии и жанровой специфике. Значение поэзии в литературе и искусстве. Поэты-юбиляры года.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"https://youtu.be/vxRewlUDRPc"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https://youtu.be/vxRewlUDRPc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B1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50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0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Основы стихосложения. </w:t>
            </w:r>
          </w:p>
          <w:p w14:paraId="B400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«текст», «главная мысль текста». Сравнение стихотворного текста и прозаического. Законы создания поэтического произведения. Рифма. Рифма мужская и женская. Рифма парная, перекрестная, </w:t>
            </w:r>
            <w:r>
              <w:rPr>
                <w:rFonts w:ascii="Times New Roman" w:hAnsi="Times New Roman"/>
                <w:color w:val="000000"/>
                <w:sz w:val="24"/>
              </w:rPr>
              <w:t>окольцовка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Стихотворный размер: ямб, хорей, анапест, амфибрахий, дактиль, гекзаметр, спондей, пиррихий. Понятие о строфе. Разновидности строф. </w:t>
            </w:r>
            <w:r>
              <w:rPr>
                <w:rFonts w:ascii="Times New Roman" w:hAnsi="Times New Roman"/>
                <w:color w:val="000000"/>
                <w:sz w:val="24"/>
              </w:rPr>
              <w:t>Онегинская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строфа.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"https://youtu.be/PicoAowUkUE"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https://youtu.be/PicoAowUkUE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B8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2232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1.4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Средства выразительности.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лексических средствах выразительности. Тропы. Стилистические фигуры. Понятие о синтаксических средствах выразительности. Понятие о фонетических средствах выразительности.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"https://ok.ru/video/245733262631"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https://ok.ru/video/245733262631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BE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1.5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0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Практическая часть.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Проба пера. Как рождаются стихи?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Стихи, посвященные любимому поэту.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1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End w:id="3"/>
          </w:p>
        </w:tc>
      </w:tr>
      <w:tr>
        <w:trPr>
          <w:trHeight w:hRule="atLeast" w:val="144"/>
        </w:trPr>
        <w:tc>
          <w:tcPr>
            <w:tcW w:type="dxa" w:w="935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C8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семестр</w:t>
            </w:r>
          </w:p>
        </w:tc>
      </w:tr>
      <w:tr>
        <w:trPr>
          <w:trHeight w:hRule="atLeast" w:val="144"/>
        </w:trPr>
        <w:tc>
          <w:tcPr>
            <w:tcW w:type="dxa" w:w="935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2.  О прозе (18 ч.)</w:t>
            </w:r>
          </w:p>
        </w:tc>
      </w:tr>
      <w:tr>
        <w:trPr>
          <w:trHeight w:hRule="atLeast" w:val="5349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0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 какую тему можно сочинять? Кратко мыслить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это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искусство! Конспект. Тезисы. Письмо другу. Зачем нужны блокноты и записные книжки? Цитаты. Крылатые выражения. Интервью. Отзыв на книгу. Рецензия на спектакль. Рецензия на фильм. Рецензия на любимую книгу. Эссе. Пейзажное сочинение. Дорожные записки, сентиментальное путешествие или экскурсия. Внешний и внутренний портрет. Сравнительная характеристика героев. Памятник литературному герою. Рассказ с необычной композицией. Рассказ с «обрамлением». Юмористический рассказ. </w:t>
            </w:r>
          </w:p>
          <w:p w14:paraId="CC00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пословицы и поговорки. Жанры журналистики. Фельетон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"https://youtu.be/1AratNDWD68"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https://youtu.be/1AratNDWD68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D0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  <w:p w14:paraId="D1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"https://youtu.be/Lj2F79jjVzY"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https://youtu.be/Lj2F79jjVzY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D2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  <w:p w14:paraId="D3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"http://www.1september.ru/"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http://www.1september.ru/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321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0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Как оформляются книги. Книжная выставка.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«содружество искусств». Художественное оформление стихотворения собственного сочинения.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"http://www.1september.ru/"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http://www.1september.ru/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781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Что такое интернет-литература.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в Интернете, доклад и презентация учащихся.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Fonts w:ascii="Times New Roman" w:hAnsi="Times New Roman"/>
                <w:color w:themeColor="hyperlink" w:val="0563C1"/>
                <w:sz w:val="24"/>
                <w:u w:val="single"/>
              </w:rPr>
              <w:t>https://pandia.ru/text/80/204/33837.php</w:t>
            </w:r>
          </w:p>
        </w:tc>
      </w:tr>
      <w:tr>
        <w:trPr>
          <w:trHeight w:hRule="atLeast" w:val="479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2.4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0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Практическая часть. Проба пера. Прозаические произведения.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EB00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</w:p>
    <w:p w14:paraId="EC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ED000000">
      <w:pPr>
        <w:pStyle w:val="Style_1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EE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EF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F0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F1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F2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F3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F4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F5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F6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F7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F8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F9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FA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FB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F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ТЕМАТИЧЕСКОЕ ПЛАНИРОВАНИЕ </w:t>
      </w:r>
    </w:p>
    <w:p w14:paraId="FD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1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 xml:space="preserve"> КЛАСС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2"/>
        <w:gridCol w:w="3853"/>
        <w:gridCol w:w="850"/>
        <w:gridCol w:w="1134"/>
        <w:gridCol w:w="6"/>
        <w:gridCol w:w="2972"/>
      </w:tblGrid>
      <w:tr>
        <w:trPr>
          <w:trHeight w:hRule="atLeast" w:val="144"/>
        </w:trPr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п/п </w:t>
            </w:r>
          </w:p>
          <w:p w14:paraId="FF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8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0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часов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       </w:t>
            </w:r>
          </w:p>
        </w:tc>
        <w:tc>
          <w:tcPr>
            <w:tcW w:type="dxa" w:w="297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0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06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работы</w:t>
            </w:r>
          </w:p>
          <w:p w14:paraId="08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97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935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семестр</w:t>
            </w:r>
          </w:p>
        </w:tc>
      </w:tr>
      <w:tr>
        <w:trPr>
          <w:trHeight w:hRule="atLeast" w:val="144"/>
        </w:trPr>
        <w:tc>
          <w:tcPr>
            <w:tcW w:type="dxa" w:w="935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A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поэзии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sz w:val="24"/>
              </w:rPr>
              <w:t>16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</w:p>
        </w:tc>
      </w:tr>
      <w:tr>
        <w:trPr>
          <w:trHeight w:hRule="atLeast" w:val="529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C01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литературных видах и жанрах.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"https://youtu.be/Y9QPKQap8V0"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https://youtu.be/Y9QPKQap8V0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1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"http://www.1september.ru/"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http://www.1september.ru/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05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201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 поэзии.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жанрах поэзии и жанровой специфике. Значение поэзии в литературе и искусстве. Поэты-юбиляры года.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"https://youtu.be/vxRewlUDRPc"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https://youtu.be/vxRewlUDRPc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16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50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1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Основы стихосложения. </w:t>
            </w:r>
          </w:p>
          <w:p w14:paraId="1901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«текст», «главная мысль текста». Сравнение стихотворного текста и прозаического. Законы создания поэтического произведения. Рифма. Рифма мужская и женская. Рифма парная, перекрестная, </w:t>
            </w:r>
            <w:r>
              <w:rPr>
                <w:rFonts w:ascii="Times New Roman" w:hAnsi="Times New Roman"/>
                <w:color w:val="000000"/>
                <w:sz w:val="24"/>
              </w:rPr>
              <w:t>окольцовка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Стихотворный размер: ямб, хорей, анапест, амфибрахий, дактиль, гекзаметр, спондей, пиррихий. Понятие о строфе. Разновидности строф. </w:t>
            </w:r>
            <w:r>
              <w:rPr>
                <w:rFonts w:ascii="Times New Roman" w:hAnsi="Times New Roman"/>
                <w:color w:val="000000"/>
                <w:sz w:val="24"/>
              </w:rPr>
              <w:t>Онегинская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строфа.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A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"https://youtu.be/PicoAowUkUE"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https://youtu.be/PicoAowUkUE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1D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2232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1.4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Средства выразительности.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лексических средствах выразительности. Тропы. Стилистические фигуры. Понятие о синтаксических средствах выразительности. Понятие о фонетических средствах выразительности.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"https://ok.ru/video/245733262631"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https://ok.ru/video/245733262631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23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1.5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501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Практическая часть. </w:t>
            </w:r>
            <w:r>
              <w:rPr>
                <w:rFonts w:ascii="Times New Roman" w:hAnsi="Times New Roman"/>
                <w:color w:val="000000"/>
                <w:sz w:val="24"/>
              </w:rPr>
              <w:t>Проба пера. Как рождаются стихи?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Стихи, посвященные любимому поэту.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8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1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35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2D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2E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2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3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3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32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33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3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семестр</w:t>
            </w:r>
          </w:p>
        </w:tc>
      </w:tr>
      <w:tr>
        <w:trPr>
          <w:trHeight w:hRule="atLeast" w:val="144"/>
        </w:trPr>
        <w:tc>
          <w:tcPr>
            <w:tcW w:type="dxa" w:w="935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2.  О прозе (18 ч.)</w:t>
            </w:r>
          </w:p>
        </w:tc>
      </w:tr>
      <w:tr>
        <w:trPr>
          <w:trHeight w:hRule="atLeast" w:val="5349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1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 какую тему можно сочинять? Кратко мыслить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это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искусство! Конспект. Тезисы. Письмо другу. Зачем нужны блокноты и записные книжки? Цитаты. Крылатые выражения. Интервью. Отзыв на книгу. Рецензия на спектакль. Рецензия на фильм. Рецензия на любимую книгу. Эссе. Пейзажное сочинение. Дорожные записки, сентиментальное путешествие или экскурсия. Внешний и внутренний портрет. Сравнительная характеристика героев. Памятник литературному герою. Рассказ с необычной композицией. Рассказ с «обрамлением». Юмористический рассказ. </w:t>
            </w:r>
          </w:p>
          <w:p w14:paraId="3801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пословицы и поговорки. Жанры журналистики. Фельетон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A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"https://youtu.be/1AratNDWD68"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https://youtu.be/1AratNDWD68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3C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  <w:p w14:paraId="3D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"https://youtu.be/Lj2F79jjVzY"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https://youtu.be/Lj2F79jjVzY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3E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  <w:p w14:paraId="3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"http://www.1september.ru/"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http://www.1september.ru/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321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1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Как оформляются книги. Книжная выставка.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«содружество искусств». Художественное оформление стихотворения собственного сочинения.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"http://www.1september.ru/"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http://www.1september.ru/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781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Что такое интернет-литература.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в Интернете, доклад и презентация учащихся.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7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Fonts w:ascii="Times New Roman" w:hAnsi="Times New Roman"/>
                <w:color w:themeColor="hyperlink" w:val="0563C1"/>
                <w:sz w:val="24"/>
                <w:u w:val="single"/>
              </w:rPr>
              <w:t>https://pandia.ru/text/80/204/33837.php</w:t>
            </w:r>
          </w:p>
        </w:tc>
      </w:tr>
      <w:tr>
        <w:trPr>
          <w:trHeight w:hRule="atLeast" w:val="479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2.4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10000">
            <w:pPr>
              <w:pStyle w:val="Style_1"/>
              <w:spacing w:after="0" w:line="240" w:lineRule="auto"/>
              <w:ind w:hanging="10" w:left="-5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Практическая часть. </w:t>
            </w:r>
            <w:r>
              <w:rPr>
                <w:rFonts w:ascii="Times New Roman" w:hAnsi="Times New Roman"/>
                <w:color w:val="000000"/>
                <w:sz w:val="24"/>
              </w:rPr>
              <w:t>Проба пера. Прозаические произведения.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C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7010000">
      <w:pPr>
        <w:pStyle w:val="Style_1"/>
        <w:spacing w:after="0" w:line="240" w:lineRule="auto"/>
        <w:ind w:hanging="10" w:left="-5"/>
        <w:jc w:val="both"/>
        <w:rPr>
          <w:rFonts w:ascii="Times New Roman" w:hAnsi="Times New Roman"/>
          <w:color w:val="000000"/>
          <w:sz w:val="24"/>
        </w:rPr>
      </w:pPr>
    </w:p>
    <w:p w14:paraId="5801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59010000">
      <w:pPr>
        <w:pStyle w:val="Style_1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5A01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5B01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5C01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sectPr>
      <w:footerReference r:id="rId1" w:type="default"/>
      <w:pgSz w:h="16838" w:orient="portrait" w:w="11906"/>
      <w:pgMar w:bottom="1134" w:footer="708" w:header="708" w:left="1701" w:right="850" w:top="1134"/>
      <w:pgNumType w:start="49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firstLine="0" w:left="14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numFmt w:val="bullet"/>
      <w:lvlText w:val="•"/>
      <w:lvlJc w:val="left"/>
      <w:pPr>
        <w:ind w:firstLine="0" w:left="72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2">
      <w:numFmt w:val="bullet"/>
      <w:lvlText w:val="▪"/>
      <w:lvlJc w:val="left"/>
      <w:pPr>
        <w:ind w:firstLine="0" w:left="144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3">
      <w:numFmt w:val="bullet"/>
      <w:lvlText w:val="•"/>
      <w:lvlJc w:val="left"/>
      <w:pPr>
        <w:ind w:firstLine="0" w:left="216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4">
      <w:numFmt w:val="bullet"/>
      <w:lvlText w:val="o"/>
      <w:lvlJc w:val="left"/>
      <w:pPr>
        <w:ind w:firstLine="0" w:left="288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5">
      <w:numFmt w:val="bullet"/>
      <w:lvlText w:val="▪"/>
      <w:lvlJc w:val="left"/>
      <w:pPr>
        <w:ind w:firstLine="0" w:left="360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6">
      <w:numFmt w:val="bullet"/>
      <w:lvlText w:val="•"/>
      <w:lvlJc w:val="left"/>
      <w:pPr>
        <w:ind w:firstLine="0" w:left="432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7">
      <w:numFmt w:val="bullet"/>
      <w:lvlText w:val="o"/>
      <w:lvlJc w:val="left"/>
      <w:pPr>
        <w:ind w:firstLine="0" w:left="504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8">
      <w:numFmt w:val="bullet"/>
      <w:lvlText w:val="▪"/>
      <w:lvlJc w:val="left"/>
      <w:pPr>
        <w:ind w:firstLine="0" w:left="576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</w:abstractNum>
  <w:abstractNum w:abstractNumId="1">
    <w:lvl w:ilvl="0">
      <w:numFmt w:val="bullet"/>
      <w:lvlText w:val=""/>
      <w:lvlJc w:val="left"/>
      <w:pPr>
        <w:ind w:firstLine="0" w:left="142"/>
      </w:pPr>
      <w:rPr>
        <w:rFonts w:ascii="Symbol" w:hAnsi="Symbol"/>
        <w:b w:val="0"/>
        <w:i w:val="0"/>
        <w:strike w:val="0"/>
        <w:color w:val="000000"/>
        <w:sz w:val="24"/>
        <w:u w:color="000000" w:val="none"/>
      </w:rPr>
    </w:lvl>
    <w:lvl w:ilvl="1">
      <w:numFmt w:val="bullet"/>
      <w:lvlText w:val="•"/>
      <w:lvlJc w:val="left"/>
      <w:pPr>
        <w:ind w:firstLine="0" w:left="72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2">
      <w:numFmt w:val="bullet"/>
      <w:lvlText w:val="▪"/>
      <w:lvlJc w:val="left"/>
      <w:pPr>
        <w:ind w:firstLine="0" w:left="144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3">
      <w:numFmt w:val="bullet"/>
      <w:lvlText w:val="•"/>
      <w:lvlJc w:val="left"/>
      <w:pPr>
        <w:ind w:firstLine="0" w:left="216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4">
      <w:numFmt w:val="bullet"/>
      <w:lvlText w:val="o"/>
      <w:lvlJc w:val="left"/>
      <w:pPr>
        <w:ind w:firstLine="0" w:left="288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5">
      <w:numFmt w:val="bullet"/>
      <w:lvlText w:val="▪"/>
      <w:lvlJc w:val="left"/>
      <w:pPr>
        <w:ind w:firstLine="0" w:left="360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6">
      <w:numFmt w:val="bullet"/>
      <w:lvlText w:val="•"/>
      <w:lvlJc w:val="left"/>
      <w:pPr>
        <w:ind w:firstLine="0" w:left="432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7">
      <w:numFmt w:val="bullet"/>
      <w:lvlText w:val="o"/>
      <w:lvlJc w:val="left"/>
      <w:pPr>
        <w:ind w:firstLine="0" w:left="504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8">
      <w:numFmt w:val="bullet"/>
      <w:lvlText w:val="▪"/>
      <w:lvlJc w:val="left"/>
      <w:pPr>
        <w:ind w:firstLine="0" w:left="576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4" w:type="paragraph">
    <w:name w:val="toc 2"/>
    <w:basedOn w:val="Style_1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basedOn w:val="Style_1_ch"/>
    <w:link w:val="Style_4"/>
    <w:rPr>
      <w:rFonts w:ascii="XO Thames" w:hAnsi="XO Thames"/>
      <w:sz w:val="28"/>
    </w:rPr>
  </w:style>
  <w:style w:styleId="Style_5" w:type="paragraph">
    <w:name w:val="toc 4"/>
    <w:basedOn w:val="Style_1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basedOn w:val="Style_1_ch"/>
    <w:link w:val="Style_5"/>
    <w:rPr>
      <w:rFonts w:ascii="XO Thames" w:hAnsi="XO Thames"/>
      <w:sz w:val="28"/>
    </w:rPr>
  </w:style>
  <w:style w:styleId="Style_6" w:type="paragraph">
    <w:name w:val="toc 6"/>
    <w:basedOn w:val="Style_1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basedOn w:val="Style_1_ch"/>
    <w:link w:val="Style_6"/>
    <w:rPr>
      <w:rFonts w:ascii="XO Thames" w:hAnsi="XO Thames"/>
      <w:sz w:val="28"/>
    </w:rPr>
  </w:style>
  <w:style w:styleId="Style_7" w:type="paragraph">
    <w:name w:val="toc 7"/>
    <w:basedOn w:val="Style_1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basedOn w:val="Style_1_ch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1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basedOn w:val="Style_1_ch"/>
    <w:link w:val="Style_9"/>
    <w:rPr>
      <w:rFonts w:ascii="XO Thames" w:hAnsi="XO Thames"/>
      <w:b w:val="1"/>
      <w:sz w:val="26"/>
    </w:rPr>
  </w:style>
  <w:style w:styleId="Style_10" w:type="paragraph">
    <w:name w:val="toc 3"/>
    <w:basedOn w:val="Style_1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basedOn w:val="Style_1_ch"/>
    <w:link w:val="Style_10"/>
    <w:rPr>
      <w:rFonts w:ascii="XO Thames" w:hAnsi="XO Thames"/>
      <w:sz w:val="28"/>
    </w:rPr>
  </w:style>
  <w:style w:styleId="Style_11" w:type="paragraph">
    <w:name w:val="heading 5"/>
    <w:basedOn w:val="Style_1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basedOn w:val="Style_1_ch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basedOn w:val="Style_1_ch"/>
    <w:link w:val="Style_12"/>
    <w:rPr>
      <w:rFonts w:ascii="XO Thames" w:hAnsi="XO Thames"/>
      <w:b w:val="1"/>
      <w:sz w:val="32"/>
    </w:rPr>
  </w:style>
  <w:style w:styleId="Style_3" w:type="paragraph">
    <w:name w:val="Hyperlink"/>
    <w:basedOn w:val="Style_13"/>
    <w:link w:val="Style_3_ch"/>
    <w:rPr>
      <w:color w:themeColor="hyperlink" w:val="0563C1"/>
      <w:u w:val="single"/>
    </w:rPr>
  </w:style>
  <w:style w:styleId="Style_3_ch" w:type="character">
    <w:name w:val="Hyperlink"/>
    <w:basedOn w:val="Style_13_ch"/>
    <w:link w:val="Style_3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basedOn w:val="Style_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basedOn w:val="Style_1_ch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basedOn w:val="Style_1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basedOn w:val="Style_1_ch"/>
    <w:link w:val="Style_17"/>
    <w:rPr>
      <w:rFonts w:ascii="XO Thames" w:hAnsi="XO Thames"/>
      <w:sz w:val="28"/>
    </w:rPr>
  </w:style>
  <w:style w:styleId="Style_18" w:type="paragraph">
    <w:name w:val="toc 8"/>
    <w:basedOn w:val="Style_1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basedOn w:val="Style_1_ch"/>
    <w:link w:val="Style_18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toc 5"/>
    <w:basedOn w:val="Style_1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basedOn w:val="Style_1_ch"/>
    <w:link w:val="Style_19"/>
    <w:rPr>
      <w:rFonts w:ascii="XO Thames" w:hAnsi="XO Thames"/>
      <w:sz w:val="28"/>
    </w:rPr>
  </w:style>
  <w:style w:styleId="Style_20" w:type="paragraph">
    <w:name w:val="Unresolved Mention"/>
    <w:basedOn w:val="Style_13"/>
    <w:link w:val="Style_20_ch"/>
    <w:rPr>
      <w:color w:val="605E5C"/>
      <w:shd w:fill="E1DFDD" w:val="clear"/>
    </w:rPr>
  </w:style>
  <w:style w:styleId="Style_20_ch" w:type="character">
    <w:name w:val="Unresolved Mention"/>
    <w:basedOn w:val="Style_13_ch"/>
    <w:link w:val="Style_20"/>
    <w:rPr>
      <w:color w:val="605E5C"/>
      <w:shd w:fill="E1DFDD" w:val="clear"/>
    </w:rPr>
  </w:style>
  <w:style w:styleId="Style_21" w:type="paragraph">
    <w:name w:val="Subtitle"/>
    <w:basedOn w:val="Style_1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basedOn w:val="Style_1_ch"/>
    <w:link w:val="Style_21"/>
    <w:rPr>
      <w:rFonts w:ascii="XO Thames" w:hAnsi="XO Thames"/>
      <w:i w:val="1"/>
      <w:sz w:val="24"/>
    </w:rPr>
  </w:style>
  <w:style w:styleId="Style_22" w:type="paragraph">
    <w:name w:val="Title"/>
    <w:basedOn w:val="Style_1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basedOn w:val="Style_1_ch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basedOn w:val="Style_1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basedOn w:val="Style_1_ch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1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basedOn w:val="Style_1_ch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Grid"/>
    <w:pPr>
      <w:spacing w:after="0" w:line="240" w:lineRule="auto"/>
      <w:ind/>
    </w:pPr>
    <w:rPr>
      <w:rFonts w:ascii="Calibri" w:hAnsi="Calibri"/>
    </w:r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2023-11-20T17:10:58Z</dcterms:modified>
</cp:coreProperties>
</file>