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2.1.16 Рабочая программа курса внеурочной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«Мир профессий»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ПОЯСНИТЕЛЬНАЯ ЗАПИСКА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Психолого-педагогическое сопровождение профессионального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самоопределения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метапредметная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задача, требующая осмысленной и слаженной работы педагогов-психологов, классных руководителей, учителей-предметников, которая должна решаться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течение всего обучения в ш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коле при поддержке семьи и обще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ства.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Процесс профессионального самоопределения проходит несколько этапов. На начальную школу приходится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пропедевтический этап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на котором происходит формирование начальных трудовых навыков и позитивного отношения к профессиональной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деятельности.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Основные методы обучения младших школьников: словесные(рассказ, беседа, чтение и обсуждение литературных произведений), наглядные (демонстрация мультфильмов и познавательных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видеороликов, рисунков, плакатов, схем, фотографий) и практические (выполнение упражнений, творческих заданий, решение кроссвордов; познавательные игры, экскурсии, встречи с интересными людьми, проектные работы, постановка спектакля).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Для лучшего усвоения новой информации учащимися педагогу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рекомендуется применять объяснительно-иллюстративный метод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 использованием информационно-компьютерных технологий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(ИКТ). Важна эмоциональная насыщенность занятий,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котораядостигается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благодаря использованию обучающих и развивающих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мультфильмов, музыкальных и литературных произведений, примеров из жизни. Занятия включают элементы психологической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диагностики, направленной на определение интереса детей к раз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личным видам деятельности.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Одной из основных задач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ребёнка 7–8 лет, согласно теории психосоциального развития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личности (Э. Эриксон), является формирование «трудолюбия- старательности», включающее способность не бояться трудностей и доводить начатое до конца. Ещё одна задача этого возраста — формирование навыков взаимодействия со взрослыми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сверстниками. При этом особая роль отводится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интериоризации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(Л. С. Выготский) как процессу усвоения и принятия моделей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поведения, норм и ценностей через слово, пример авторитетного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человека, эмоционально окрашенные образы и проблемные ситуации, встроенные в систему занятий.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  <w:t xml:space="preserve">Программа базируется на синтезе различных подходов:</w:t>
      </w:r>
      <w:r>
        <w:rPr>
          <w:rFonts w:ascii="Times New Roman" w:hAnsi="Times New Roman" w:cs="Times New Roman" w:eastAsiaTheme="minorHAnsi"/>
          <w:b/>
          <w:i/>
          <w:sz w:val="24"/>
          <w:szCs w:val="24"/>
          <w:u w:val="single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деятельностном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подходе, лежащем в основе ФГОС и направленном на формирование готовности к саморазвитию и не прерывному образованию, на построение образовательного процесса с учётом индивидуальных возрастных, психологических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физиологических особенностей обучающихся;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личностно-ориентированном подходе, учитывающем возрастные и индивидуальные особенности учащихся;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культурологическом подходе, предполагающем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развитиеличности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средствами литературы, музыки, кино;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диалогическом подходе, стимулирующем развитие ценностно-смысловой и мотивационно-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потребностной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сферы детей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подростков;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аксиологическом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подходе, раскрывающем возможности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формирования мировоззрения как основы личностного и профессионального развития.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Цели и задачи изучения курса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Цель: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психолого-педагогическое сопровождение профессионального самоопределения младших школьников.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Задачи: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формирование осознанного отношения к труду у младших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школьников, интереса к профессионально-трудовой деятельности;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знакомство с понятиями «труд», «профессия», «предметы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труда», «средства труда», «результаты труда», «униформа» и др.;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развитие речи, памяти, внимания, ассоциативного и логического мышления на материале, связанном с миром профессий;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воспитание личностных качеств, необходимых в любой профессиональной деятельности (трудолюбие, ответственность, аккуратность, дисциплинированность, доброжелательность, реалистичная самооценка);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воспитание уважительного отношения к труду;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создание условий для осознания учащимися своих способностей, интересов и возможностей в мире профессий;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формирование реалистичной самооценки у детей младшего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школьного возраста;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— развитие эмоционально-волевой сферы младших школьников.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u w:val="single"/>
          <w:lang w:eastAsia="en-US"/>
        </w:rPr>
        <w:t xml:space="preserve">Задачи и содержание программы с каждым годом усложняются.</w:t>
      </w:r>
      <w:r>
        <w:rPr>
          <w:rFonts w:ascii="Times New Roman" w:hAnsi="Times New Roman" w:cs="Times New Roman" w:eastAsiaTheme="minorHAnsi"/>
          <w:sz w:val="24"/>
          <w:szCs w:val="24"/>
          <w:u w:val="single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процессе обучения школьники получают системное представление о профессиях в контексте основных сфер трудовой деятельности человека (медицина, бытовое обслуживание, промышленность, наука, искусство, транспорт, строительство, сельское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хозяйство и т. д.).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i/>
          <w:iCs/>
          <w:sz w:val="24"/>
          <w:szCs w:val="24"/>
          <w:lang w:eastAsia="en-US"/>
        </w:rPr>
        <w:t xml:space="preserve">Занятия в 1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классе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направлены на адаптацию первоклассников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 школьной жизни и активизацию их интереса к различным видам деятельности благодаря знакомству с представителями мира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профессий и результатами их труда. Знакомство с понятиями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«предметы труда», «профессионально важные 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чества», «труд»,«работа», «профессия», «признаки профессии», «средства труда»,«результаты труда» происходит в основном в игровой форме. Логическим завершением занятий в 1 классе станет психологическая диагностика профессиональных интересов первоклассников.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Итоговое занятие можно провести в форме праздника «Все профессии важны, все профессии нужны» совместно с родителями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первоклассников. В программу праздника следует включить викторины и конкурсы, выставку творческих работ учащихся.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i/>
          <w:iCs/>
          <w:sz w:val="24"/>
          <w:szCs w:val="24"/>
          <w:lang w:eastAsia="en-US"/>
        </w:rPr>
        <w:t xml:space="preserve">Занятия во 2 классе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расширяют представления школьников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 мире профессий и различных видах трудовой деятельности, знакомят с профессионально важными качествами. В ходе занятий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школьники учатся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дифференцировать предметы, цели, средства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результаты труда. Второй год обучения направлен на осознание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школьниками ценности любого труда, воспитание деятельного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интереса к труду и личностных качеств, лежащих в основе профессиональной успешности. Завершением работы может стать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подготовка спектакля, посвящённого темам профессионального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самоопределения на понятном, доступном детям языке.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i/>
          <w:iCs/>
          <w:sz w:val="24"/>
          <w:szCs w:val="24"/>
          <w:lang w:eastAsia="en-US"/>
        </w:rPr>
        <w:t xml:space="preserve">Занятия в 3 классе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формируют системное понимание мира профессий, профессиональной деятельности, создают условия для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осознания детьми своих склонностей, способностей, интересов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возможностей. Большое внимание уделяется профессионально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важным качествам и созидательным жизненным ценностям. Важное значение в этот год обучения имеют игровые пробы, в ходе которых учащиеся применяют свои силы и способности в разных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сферах деятельности, определяя свои возможности и их границы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среде самоопределения. В конце учебного года учащиеся участвуют в конкурсах творческих работ.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i/>
          <w:iCs/>
          <w:sz w:val="24"/>
          <w:szCs w:val="24"/>
          <w:lang w:eastAsia="en-US"/>
        </w:rPr>
        <w:t xml:space="preserve">Занятия в 4 классе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дают представление об информации как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предмете труда, знакомят детей с профессиями, связанными с информацией, а также с профессиями будущего в различных сферах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деятельности (образование, медицина, сельское хозяйство, транс-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порт, космические технологии и др.). Четвёртый год обучения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направлен на развитие мотивации достижения успеха. Учащиеся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самостоятельно придумывают и реализуют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проекты, участвуют в конкурсах, «примеряют» профессиональные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роли.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Каждый год обучения предусматривает использование таких видов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профориентационной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деятельности, как экскурсии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встречи с интересными людьми. Они оказывают большое влияние на формирование у детей интереса к профессиям и воспитание уважительного отношения к любому труду, так как сочетают в себе наглядность, высокую эмоциональность, доступность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восприятия с возможностью анализировать, сравнивать и делать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выбор.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 xml:space="preserve">Место курса «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 xml:space="preserve">Мир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 xml:space="preserve"> профессий»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 xml:space="preserve">в плане внеурочной деятельности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Программа «Знакомство с миром профессий» предлагает оптимальное распределение учебных часов по разделам курса в соответствии с его логикой и психолого-возрастными особенностями учащихся. Она рассчитана на четыре года обучения. В 1 классе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 реализацию программы отводится 33 часа, во 2, 3 и 4 классах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 34 часа. Рекомендуется проводить занятия один раз в неделю.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СОДЕРЖАНИЕ КУРСА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«МИР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 ПРОФЕССИЙ»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1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1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Профессии, которые нас окружают (8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1.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Строительные профессии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построил школьный дом?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со строительными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профессиями. Чтение и обсуждение сказки С.В. Михалкова «Три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поросёнка». Выполнение задания в рабочей тетради «Чьи это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вещи?». Просмотр мультфильма «Строитель»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и проведение интервью у родственников и знакомых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«Строительные профессии».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2</w:t>
      </w:r>
      <w:r>
        <w:rPr>
          <w:rFonts w:ascii="Times New Roman" w:hAnsi="Times New Roman" w:cs="Times New Roman" w:eastAsiaTheme="minorHAnsi"/>
          <w:bCs/>
          <w:i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повар и кондитер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нас кормит?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профессией повар. Просмотр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мультфильма «Профессии повар и кондитер»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 Выполнение задания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рабочей тетради «Фрукты и овощи».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и проведение репортажа «Школьные повара».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3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Профессия врач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нас лечит?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профессией врач. Просмотр и обсуждение мультфильма «Про бегемота, который боялся прививок»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(студия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Союзмультфильм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1966). Выполнение задания в 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 «Четвёртый лишний». Просмотр мультфильма «Добрый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доктор Стоматолог»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«Пара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школьный медицинский кабинет.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4</w:t>
      </w:r>
      <w:r>
        <w:rPr>
          <w:rFonts w:ascii="Times New Roman" w:hAnsi="Times New Roman" w:cs="Times New Roman" w:eastAsiaTheme="minorHAnsi"/>
          <w:bCs/>
          <w:i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охранник и спасатель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нас защищает?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профессиями охранники спасатель. Выполнение задания в рабочей тетради «Собери пословицы». Чтение стихотворения С. Я. Маршака «Рассказ о неизвестном герое». Знакомство с сайтом «Герои нашего времени».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«Подвиги наших дней»: сообщения учащихся.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2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Мир труда и профессии (17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5.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Роль труда в жизни человека и общества (5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Для чего люди работают?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о роли труда в жизни человека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общества. Просмотр и обсуждение мультфильма «Почему родители ходят на работу?» (мультсериал «В мире профессий», проект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2014). Выполнение задания в рабочей тетради о людях разных профессий. Чтение и обсуждение стихотворения Л.В. Куклина «Что было бы, если бы?..».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«Если никто не пойдёт на работу…»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Коммуникативные игры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упражнения: «Если никто не пойдёт на работу…», «Комплименты», «Угадай, кто я?».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такое труд?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 людей и труд животных: основные отличия. Просмотр и обсуждение мультфильма «Кого пасут и доят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муравьи?» (развивающий познавательный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медиапроект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для детей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«Формула ума»). Знакомство с понятиями «средства труда», «виды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труда», «предметы труда». Творческое задание «Нарисуй иллюстрацию к пословице» в рабочей тетради. Чтение и обсуждение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рассказа К. Д. Ушинского «Дети в роще».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такое инструменты (средства труда)?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«рабочий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инструмент», «орудие труда», «средства труда». Просмотр фрагмента мультфильма «Всемирная история. Древний человек» («Занимательные уроки Р.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Саакаянца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Выполнение заданий в рабочей тетради «Найди и раскрась», «Бюро находок».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Виды инструментов (средств труда).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Коммуникативные игр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ы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упражнения: «Повтори движения», «Исключи лишний инструмент». Выполнение задания в рабочей тетради «Какие бывают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инструменты?».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6.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Понятие «профессия»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такое профессия?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Понятие «профессия», основные признаки профессий. Выполнение заданий в рабочих тетрадях «Чем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занимаются эти люди?», «Угадай профессию». Загадки-подсказки.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Профессия, работа, занятие.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Игра «Профессии сказочных героев». Беседа на тему «Работа профессионала». Просмотр и обсуждение мультфильма «Все профессии важны, все профессии нужны»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2014).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7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Какие бывают профессии? Предметы труда (8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Какие бывают профессии? Работа с людьми.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«предмет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труда» и «профессионально важные качества». Классификация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профессий по предмету труда. Профессии, в которых предметом труда является человек: учитель, врач, продавец, парикмахер,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библиотекарь, официант. Выполнение заданий в рабочей тетради «Какого цвета профессия?», «Рассказ по картинке». Просмотр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обсуждение мультфильма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«Учительница» по стихотворению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В. Малкова «Пришла учительница в класс» (детская студия экранного творчества «Телескоп», 2012).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Какие бывают профессии? Работа с техникой.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Понятие «техника».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в которых предметом труда является техника: сантехник,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строитель, нефтяник. Выполнение заданий в рабочей тетради «Угадай профессию», «Закончи ряд». Просмотр и обсуждение мультфильма «Фока — на все руки дока» (студия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Союзмультфильм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1972).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Встреча с представителями профессии группы «Техника».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Какие бывают профессии? Предмет труда — природа.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в которых предметом труда является природа (лесник, егерь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садовод). Понятие «природа». Выполнение заданий в рабочей тетради «Назови одним словом», «Угадай по силуэту», «Угадай профессию», «Помоги садоводу». Просмотр и обсуждение мультфильма «Чинк» по одноимённому рассказу Э. Сетон-Томпсона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студия«Союзмультфильм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1992).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на тему «Предмет труда — природа»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(в ветеринарную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клинику, кинологический клуб, зоопарк, на ферму, дельфинарий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т. д.).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Какие бывают профессии? Предмет труда — искусство.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«искусство», «художественный образ», «талант». Профессии, в которых предмет труда — искусство: музыкант,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художник.Просмотр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обсуждение мультфильма «Иван Шишкин. Сказка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 пропавших медвежатах» (серия «Всемирная картинная галерея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 тётушкой Совой», студия ООО «Маски», 2008). Выполнение заданий в рабочей тетради «Угадай профессию», «Дорисуй фигуры».Чтение и обсуждение евангельской притчи о талантах. Чтение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обсуждение стихотворения Р.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Сефа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«Странное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дело».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Встреча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с представителями профессии в сфере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искусства.Игра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«Какая профессия самая…?».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8.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Результаты труда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такое результаты труда?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Понятие «результат труда». Просмотр и обсуждение мультфильма «История о девочке, наступившей на хлеб» по мотивам сказки Х.К. Андерсена (студия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Киевна-учфильм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1986). Выполнение заданий в рабочей тетради «Люди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вещи», «Пятый лишний».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Игра «Профессия по ассоциации».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3.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Я выбираю профессию (6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 9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 наших родителей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моей семьи.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Чтение и обсуждение стихотворения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Г.Р.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Граубина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«Прадеды». Понятие «условия труда».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задания в рабочей тетради «Дерево профессий».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Выставка рисунков «Дерево профессий моей семьи».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</w:t>
      </w: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Тема</w:t>
      </w:r>
      <w:r>
        <w:rPr>
          <w:rFonts w:ascii="Times New Roman" w:hAnsi="Times New Roman" w:cs="Times New Roman" w:eastAsiaTheme="minorHAnsi"/>
          <w:bCs/>
          <w:i/>
          <w:sz w:val="24"/>
          <w:szCs w:val="24"/>
          <w:u w:val="single"/>
          <w:lang w:eastAsia="en-US"/>
        </w:rPr>
        <w:t xml:space="preserve">10.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Профессия моей мечты (4 часа)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Какое дело мне по душе?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рабочей тетради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«Кем быть?» по методике Е. А. Климова «Дифференциально-диагностический опросник», адаптированной к младшему школьному возрасту.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Моя будущая профессия.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Игра «Аукцион профессий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Выполнение заданий в рабочей тетради «Закончи предложения», «Нарисуй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профессию своей мечты».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«Моя любимая профессия»: встречи с интересными людьми.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Итоговое повторение (2 часа)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Итоговое повторение по курсу «Знакомство с миром профессий» в 1 классе.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и проведение праздника «Все профессии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важны, все профессии нужны».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2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1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Повторение изученного в 1 классе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Что мы знаем о профессиях?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мы знаем о профессиях?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Актуализация знаний, полученных в 1 классе, о труде, профессиях, средствах и предметах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труда.Упражнения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«Загадки-подсказки», «Сходства и различия», «Покажи профессию». Выполнение заданий в рабочей тетради «Чьи это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инструменты?», «Предметы труда». Решение кроссворда 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(работа в группах).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2.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в жизни и сказке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в жизни и сказке.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о профессиях и средствах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труда. Выполнение задания в рабочей тетради «Незнайка и 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друзья». Упражнение «Говорящие фамилии». Викторина для знатоков книги Н.Н. Носова «Приключения Незнайки и его друзей».Выполнение творческого задания в рабочей тетради «Новые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героиЦветочного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города».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2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В мире профессий (18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3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Кто создаёт мебель?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создаёт мебель?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которые связаны с производством мебели: лесозаготовитель, водитель лесовоза, резчик по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дереву, плотник, дизайнер мебели, конструктор, столяр, токарь,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сборщик мебели и др. Чтение стихотворения И. М.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Бартош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«Кто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сделал стол?». Выполнение заданий в рабочей тетради «Этапы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создания мебели», «Заготовка древесины (средства труда)», «Что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сделано из дерева?». Чтение и обсуждение отрывка из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стихотво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рения В. В. Маяковского «Кем быть?». Выполнение упражнения«Кубики» в рабочей тетради. Обсуждение истории «Секрет дровосека». Решение кроссворда в рабочей тетради (работа в группах).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4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Кто нас кормит? (3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Откуда берутся продукты?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Игра-разминка «Съедобное-несъедобное». Упражнение «Что общего?». Чтение и обсуждение главы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«Откуда берётся каша?» из книги «Приключения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Бабахина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друзей». Профессии сельского хозяйства: селекционер,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агроном,тракторист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растениевод, комбайнёр, животновод.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заданий в рабочей тетради «Профессии сельского хозяйства»,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«Угадай профессию».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Путь от поля до стола.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которые относятся к производству продуктов питания: технолог, контролёр, товаровед,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повар, кондитер. Выполнение заданий в рабочей тетради «Кто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нас кормит?», «Первый повар на земле», «Средства труда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повара».Просмотр и обсуждение мультфильма «Повар и кондитер» (мультсериал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калейдоскоп профессий»,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 Профессиональные качества повара. Решение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кроссворда в рабочей тетради (работа в группах).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на хлебозавод или кондитерскую фабрику.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5.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в транспорте (3 часа)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Какой бывает транспорт?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«техника», «транспорт»,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«транспортные средства». Рассказ учителя о первых транспортных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средствах и видах транспорта (водный, воздушный, сухопутный).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профессиями транспортной сферы. Выполнение заданий в рабочей тетради «Виды транспорта», «Спецтранспорт», «Угадай профессию». Игра «Виды транспорта и транспортные средства».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работает транспорт?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Чтение и обсуждение главы «Как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работает транспорт» из книги «Приключения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Бабахина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друзей». Выполнение заданий в рабочей тетради «Чем питается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транспорт?». Просмотр и обсуждение отрывка из мультфильма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«Незнайка за рулём» (творческое объединение «Экран», 1972). Понятия «личный транспорт», «общественный транспорт», «грузовой транспорт», «пассажирский транспорт». Упражнения «Знаки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дорожного движения», «Как вести себя на пешеходном переходе».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Решение кроссворда в рабочей тетради (работа в группах).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автобусный парк или метро.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6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Создание и обслуживание техники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создаёт и ремонтирует машины?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связанные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 созданием и обслуживанием техники. Рассказ учителя о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менитых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учёных-изобретателях. Выполнение заданий в рабочей тетради «Знаменитые изобретатели». Чтение и обсуждение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рассказа Е.А. Пермяка «Как самовар запрягли». Просмотр видеоролика Горьковского автомобильного завода «Как собирают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машины ГАЗ». Просмотр мультфильма «Профессия — автослесарь»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калейдоскоп профессий»,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 Выполнение задания в рабочей тетради«Автомобильный доктор». Профессиональные качества инженера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автослесаря.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 инженер.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Викторина «Великие изобретатели». Чтение и обсуждение главы «Кто такие инженеры?» из книги «Приключения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Бабахина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его друзей». Выполнение заданий в 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 «Что нужно инженеру?», «Транспорт будущего».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7.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в энергетике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делают электричество?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связанные с производством электроэнергии: инженер-энергетик, электромонтёр,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электрослесарь, электрик. Понятия «энергия», «энергетика»,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«электричество», «электростанция». Правила безопасного обращения с электроприборами. Чтение и обсуждение главы «Как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делают электричество?» из книги «Приключения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Бабахина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его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друзей». Просмотр обучающего мультфильма «Осторожно, электричество!» (мультсериал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Фиксики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Фикси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-советы», продюсер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ская компания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«Аэроплан», 2014). Выполнение заданий «Свет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доме», «Источники энергии» и упражнения «Перепутанные линии» в рабочей тетради. Профессиональные качества электрика.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добывают нефть и газ?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офессии, связанные с производством газа и нефтепродуктов: геолог, инженер по бурению, инженер-технолог. Рассказ учителя «Для чего нам нефти газ?», «Этапы работы с нефтью и газом». Просмотр и обсуждение мультфильмов «Про нефть» (музей геологии, нефти и газа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г. Ханты-Мансийск) и «Секреты природного газа» (по заказу ОАО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Кировоблгаз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студия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Milky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Johnny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). Просмотр видеоролика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 профессии геолог. Выполнение задания в рабочей тетради «Профессия геолог». Решение кроссворда в рабочей тетради (работа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группах). Знакомство с сайтом просветительского проекта «Моя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энергия».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8.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пожарный, спасатель и полицейский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Важная работа — защита и забота.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связанные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 охраной правопорядка, спасением и защитой людей от стихийных бедствий: пожарный, спа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сатель,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полицейский. Службы экс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тренной помощи. Выполнение заданий «Кто нас защищает?»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«Третий лишний», «Номера экстренных служб» в рабочей тетради.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мультфильмов «Профессия — полицейский (участковый)»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калейдоскоп профессий»), «Полицейский», «Пожарный»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в мире профессий»).Профессиональные качества пожарного, спасателя, полицейского. Игры на внимательность 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наблюдательность.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в пожарную часть или Учебный центр МЧС.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9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Настоящий руководитель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Настоящий руководитель.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«руководитель», «управляющий», «менеджер». Качества хорошего руководителя. Чтение и обсуждение стихотворения И.М.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Бартош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«Начальник».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заданий в рабочей тетради «Жил отважный капитан…», «Конкурс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будущих начальников». Упражнение «Розовые очки».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10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Кто работает с животными?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работает с животными?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Профессии, связанные с природой (животными): ветеринар, кинолог, дрессировщик, зоолог,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орнитолог,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грумер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Беседа на тему «Роль животных в нашей жизни». Домашние и дикие животные. Выполнение заданий в рабочей тетради «Собачья служба», «Работа с животными». Просмотри обсуждение мультфильма «Профессия — ветеринар» (мультсериал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калейдоскоп профессий»,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2014). Рассказ учителя «Как дрессируют животных?». Просмотр видеоролика «Юрий Куклачёв и его кошки» (12.04.2017).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Упражнение в рабочей тетради «Найди всех животных».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11.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В мире искусства (3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театра и кино.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Расширение знаний о творческой деятельности и профессиях, связанных с театром и кино. Просмотр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фрагмента документального фильма о создании мультфильмов: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Олег Анофриев озвучивает мультфильмы «В порту», «Как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Львёноки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Черепаха пели песню» (1994). Просмотр фрагмента документального фильма о процессе озвучивания мультфильма «Три богатыря». Упражнение «Интонация». Качества, необходимые в работе актёра. Средства труда представителей творческих профессий.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рабочей тетради «Работа артиста». Игра«Кто назовёт последним?».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Путешес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твие в мир творческих профессий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Расширение знаний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 творческих профессиях. Игра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Угадайка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». Выполнение задания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«Творческие профессии» в рабочей тетради. Беседа на тему «Роль искусства в жизни человека и общества». Игра «Творческие занятия».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театр (театральное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закулисье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) или на киностудию.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3.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Человек выбирает профессию (3 часа)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12.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Мастера своего дела (1 час)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    Мастера своего дела.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«мастер», «мастерство», «профессионал». Качества профессионала. Чтение и обсуждение стихотворения Юлиана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Тувима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«Всё для всех». Чтение и обсуждение рассказа Е.А. Пермяка «Самох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одные лапотки». Выполнение зада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ний в рабочей тетради «“Три кита” профессионального успеха»,«Пословицы о труде». Роль органов чувств в профессиональной деятельности. Выполнение заданий в рабочей тетради «Органы чувств», «Профессионально важные качества».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13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«Мужские» и «женские» профессии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«Мужские» и «женские» профессии.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гендерной спецификой профессий. Просмотр видеоролика «Мужские и женские профессии». Мужские и женские качества. Выполнение заданий в рабочей тетради «Занятия древних людей», «Угадай профессию», «“Мужские” или “женские” профессии?».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14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Я познаю себя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Я познаю себя.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«самопознание», «самооценка». Выполнение заданий «Какой я?», «Кем быть?», «Жители Изумрудного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города», «Что мне нравится?» в рабочей тетради.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4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Коллективный творческий проект (11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праздника профессий.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Выпуск стенгазет и оформление стендов. Инсценировка сказки И.М.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Бартош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«Самоходные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ботинки»: подготовка к спектаклю, репетиции и работа над музыкальным оформлением, костюмами и декорациями.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Праздник профессий.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Выставка детских рисунков. Конкурс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стенгазет. Премьера спектакля «Самоходные ботинки».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3 класс</w:t>
      </w: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Раздел 1. Как люди выбирают профессию? (10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Тема 1. Что мы знаем о себе? (4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Мир моих интересов и увлечений.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Повторение изученного во 2 классе. Понятия «труд», «работа», «профессия». Беседа на тему «Роль увлечений в жизни человека» («Как через увлечения человек может реализовать свои интересы, развивать возможности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помогать окружающим?»). Выполнение заданий в рабочих тетрадях «Ромашка увлечений», «Закончи предложения». Игровое упражнение «Мои увлечения».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Мои достижения и мои недостатки.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детей с содержанием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портфолио. Роль портфолио и творческих успехов ребёнка в выборе профессии. Игра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«Я умею, я могу». Роль самопознания в выборе профессии. Знакомство с понятиями «медицинские противопоказания», «способности», «склонности». Выполнение задания в рабочей 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«Какой я?». Творческие задания «Мои достижения», «Я мечтаю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быть…».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Презентация портфолио «Мои достижения».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Кем я хочу стать?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и обсуждение мультфильма «Кем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я хочу стать, когда вырасту»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Беседа на тему «Самые интересные и востребованные профессии».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игра «Загадки-обманки». Тематическая игра «Конкурс знатоков профессий».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Дискуссия на тему «Мой характер и выбор сферы деятельности». Выполнение задания в рабочей тетради «Мой герой». Игра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«Я мечтаю быть...».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2.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Профессиональные качества (5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Личностные качества и выбор профессии.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на тему «Личностные качества и выбор профессии». Выполнение задания в рабочей тетради «Подходящие профессии» («Кем бы могли работать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герои сказок?»). Упражнение на соотнесение профессий и личностных качеств.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Талант, способности, успех.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Почему важно развивать свои способности? Упражнение на соотнесение способностей с профессиями. Беседа на тему «Как развивать свои способности?». Понятия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«талант» и «способности». Притча о талантах. Что такое «островок гениальности»? Что значит «достичь успеха»? Беседа на тему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«У каждого — свой собственный успех»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Знания и опыт. Зачем нужно учиться?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Значимость труда в жизни человека и общества. Беседа на тему «Зачем нужно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учиться?». Связь профессии и образования. Дискуссия на тему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«Связь школьных предметов с современными профессиями».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Навыки и выбор профессии. Формирование системного представления о мире профессий. Выполнение задания в 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 «Где пригодится?» (на соотнесение учебных предметов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 профессиями).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такое человеческие ценности?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«человеческие ценности», «материальные ценности», «духовные ценности», «нравственные качества». Что может ценить человек? Дискуссия 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тему «Ценности разных эпох». Что делает человека человеком?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Объяснение ценности нравственных качеств (доброта, умение помогать людям, честность, ответственность и др.). Выполнение задания в рабочей тетради «Прочитай пословицы». Беседа на тему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«Как книги помогают нам быть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хорошими людьми?».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задания в рабочей тетради «Ценности героев». Влияние ценностей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человека на выбор профессии.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Здоровый образ жизни как профессиональная ценность.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Полезные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привычки и здоровый образ жизни. Понятие «ответственность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перед собой». Беседа на тему «Какие профессии помогают нам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вести здоровый образ жизни?». Чтение и обсуждение отрывка из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повести-сказки Антуана де Сент-Экзюпери «Маленький принц».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Составление списка полезных привычек в рабочей тетради. Просмотр мультфильмов про зарядку и личную гигиену («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Смешарики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Азбука здоровья», студия «Петербург»). Беседа на тему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Здоровыйобраз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жизни как профессиональная ценность».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3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Правила и ошибки выбора профессии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Правила и ошибки выбора профессии.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мультфильма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«Все профессии нужны…»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Беседа по теме «Для чего нужна профессия?». Обсуждение основных принципов выбора профессии. Между «хочу»,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«могу» и «буду полезен»: условия правильного выбора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профессии.Понятия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«цель», «средства», «целеполагание», «целеустремлённость». Беседа на тему «Ошибки при выборе профессии». Выполнение задания в рабочей тетради «Хочу, могу и буду полезен». Игровое упражнение «Верно — не верно».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2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Играя, выбираем (16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4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 в сфере образования (6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работает в школе?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Школьные профессии и их функции.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Упражнение «Цепочка вопросов». Тематическая игра «Чьи это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вещи?» (средства труда тех, кто 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аботает в школе). Выполнение за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даний в рабочей тетради «Кто работает в школе?», «Один день из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жизни…» (условия труда одной из школьных профессий).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Профессионально важные качества педагога.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фильма «Профессия педагог»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киноком-пания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Выполнение задания в рабочих тетрадях«Важные качества педагога»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Требования к личностным и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фессиональным качествам педагога. Игровая проба «Учитель».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учебные кабинеты средней школы.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работает в кружках и секциях?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Условия труда, личностные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профессиональные качества педагогов дополнительного образования. Просмотр мультфильма «Професси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я тренер» киноком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пании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Выполнение задания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рабочей тетради «Профессия тренер»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синквейн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). Игровая проба«Тренер».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 воспитатель.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Основные требования к профессии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воспитатель. Выполнения заданий в рабочей тетради «Что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необ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ходимо воспитателю для работы?», «Профессиональные качества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воспитателя». Игровая проба «Воспитатель».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Встреча с профессионалом (психологом, логопедом или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воспита-телем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группы продлённого дня).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5.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в сфере культуры и искусства (8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Библиотекарь — хранитель книг.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 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сфере культу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ры и искусства. История пр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офессии библиотекарь.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Профессио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нально важные качества и средства труда работников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библиотеки.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«абонемент»,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«формуляр»,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«читатель», «читальный зал»,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«книжные полки».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задания в рабочей тетради «Биб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лиотекарь» (заполнение формуляра читателя).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библиотеку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Зна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комство школьников с залами биб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лиотеки, с особенностями и ус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ловиями труда библиотекаря, пра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вилами поведения в библиотеке, правилами обращения с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книга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ми. Игровое упражнение «Найди книгу читателю».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работает в музее?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музейными профессиями(хранитель, реставратор, музей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ный художник, экскурсовод, науч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ный сотрудник, смотритель, муз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ейный педагог и др.), их функци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ями, условиями и средствами труда. Профессиональные качества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экскурсовода. Дискуссия на 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ему «Музейные секреты». Выполне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ние задания в рабочей тетради «Профессия экскурсовод». Игровая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проба «Экскурсовод».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музей.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профессионально важными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качествами, условиями и средс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твами труда реставратора, музей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ного художника, экскурсовода, смотрителя и научного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сотруднико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музее.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 дизайнер.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я «творчество», «творческие 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фессии», «декоративно-прикладное искусство». Профессионально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важные качества и условия 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руда дизайнера. Обучающий 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фильм для детей «Дизайнер интерьера» (Детский телеканал «0!»).Выполнение задания в рабочих тетрадях «Дизайн моей комнаты».Ролевая игра «Творческая мастерская»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 флорист.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Профессионально важные качества и ус-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ловия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труда флориста. Выполнение задания в рабочих тетрадях«Составь букет». Знакомство с правилами составления букетов из сухоцветов и живых цветов. Составление букетов из сухоцветов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еловых веток. Конкурс творческих работ «Зимний букет»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Профессия фотограф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История профессии фотограф. Условия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 и профессионально важные качества фотографа. Понятия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фотобутафория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«реквизит». Познавательный мультфильм для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детей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Фиксики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Фотоаппарат» (ЗАО «Аэроплан», 2013). Игровая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проба «Фотограф» (позировани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 и фотографирование, фотокол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лаж). Выполнение задания в рабочей тетради «Дорисуй фигуры».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фотоателье или фотостудию.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6.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 в сфере торговли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работает в магазине?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профессиями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сферторговли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: продавец, кассир, товаровед, маркетолог, логист, менеджер по продажам. Условия, средства, предметы труда этих профессий, их функции. Игра «Волшебный магазин». Выполнение зада-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 рабочих тетрадях «Менеджер по продажам».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Профессиональные качества продавца.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мультфильма«Продавец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кинокомпании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 тетрадях «Важные качества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давца». Риски профессии продав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ец. Ролевая игра «Продавец». Вы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полнение задания в рабочих тетрадях «Распредели товары по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груп-пам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». Игра «Книга жалоб» (решение проблемных ситуаций).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3.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Индивидуальные творческие проекты (8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7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 моей семьи (4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проекта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«Дерево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профессий моей семьи»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вместес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родителями).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Презентация проектов «Дерево профессий моей семьи».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8.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Праздник профессий (4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Подготовка праздника профессий.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Создание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творческих работ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 темы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«Моё любимое занятие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(рисунки и рассказы), «Путеше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ствие в профессию»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(фотогр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афии, сделанные во время экскур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сий), «Профессионалы в моей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семье»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(фотографии близких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род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ственников 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процессе их проф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ессиональной деятельности),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«Са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мая интересная профессия» (рисунки и рассказы).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Праздник профессий.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Выставка рисунков и чтение рассказов 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тему «Моё любимое занятие». Фотовыставка/фотоконку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рс «Пу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тешествие в профессию» (выст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авка/конкурс фотографий, сделан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ных во время экскурсий). Фотовыставка/фотоконкурс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Профес-сионалы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 моей семье». Выставка рисунков и чтение рассказов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натему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«Самая интересная профессия».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4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1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Повторение изученного в 1–3 классах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Зачем людям трудиться?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Зачем людям трудиться?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Повторение изученного в 1–3 классах. Упражнение «Угадай профессию». Беседа на тему «Роль труда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жизни человека и общества». Понятия «деятельность», «труд»,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«работа» и «профессия». Пословицы и поговорки о труде. Выполнение заданий в рабочей тетради «Мудрые высказывания о труде»и «Календарь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полезных дел».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2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Какие бывают профессии? (1 час)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Какие бывают профессии?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Повторение изученного в 1–3 классах: понятия «предмет труда», «средства труда», «профессионально важные качества». Беседа на тему «Какие бывают профессии?».Выполнение задания в рабочей тетради «Предметы труда».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игра «Умники и умницы».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2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Информация как предмет труда (9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3.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Что такое информация и как её передают? (2 часа)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передают информацию?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новым предметом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 — информацией. Понятия «информация», «пиктограмма»,«письменность», «текст», «буквы», «алфавит», «средства связи».Формы передачи информа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ции. История возникновения пись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менности. Способы передачи информации. Выполнение заданий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рабочей тетради «Пиктограммы», «На чём писали в древности?»,«Азбука Брайля».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связи.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на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тему «Какие бывают средства свя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зи?». Просмотр и обсуждени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 мультфильма «Буквы в ящике 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диста» (СССР, студия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Киевнаучфильм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1966). Будущее отрасли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связи. Профессии в сфере электроники, связи и радиотехники.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рабочей тетради «Профессии связи».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4.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Профессии, связанные с созданием книг (3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История книги.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История рукописной книги и книгопечатания(рассказ учителя). Понятия «манускрипт», «рукопись», «скрипторий», «миниатюра», «переплёт», «книгопечатание». Викторина«Древние книги». Просмотр и обсуждение отрывка из мультфильма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Гутенберг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книгопечатание» (познавательный мультсериал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«Жили-были… первооткрыватели», Франция, 1994). Решение теста «История книги» в рабочей тетради.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создаются книги?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профессиями, связанными с изданием книг. Рассказ учителя о процессе создания книги. Выпол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нение заданий в рабочей 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«Последовательность событий», «Собери пословицу». Просмотр и обсуждение познавательного видеоролика «История книги: от папирусных свитков до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электронных книг» от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New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Generation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Решение кроссворда в рабочей тетради (работа в группах).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Игровая проба «Книжка-малышка».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5.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Средства массовой информации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СМИ.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Понятие «средства массовой информации»(СМИ). Какие бывают СМИ? Знакомство с профессиями, связанными со СМИ (журналист, репортёр, редактор, корректор, корреспондент, копирайтер и т. д.). Условия труда, личностные и про-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фессиональные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качества людей, работающих в СМИ. Выполнение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задания в рабочей тетради «Профессия журналист»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синквейн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Профориентационная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игра «Профессия журналист».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6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 IT-сферы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и специальности IT-сферы.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«робототехника», «информационные технологии», «программирование». Просмотр мультфильма «Программист» (проект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кинокомпания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Беседа по теме «Что нужно, чтобы стать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программистом?». Условия труда, личностные и профессиональные качества программиста. Выполнение задания в рабочей тетради «Список дел программиста».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Игровая проба «Программист».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jc w:val="both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3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Маршрут в профессии XXI века (14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7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. Профессии будущего (12 часов)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Как и почему исчезают профессии?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Понятия «устаревшие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фессии» и «новые профессии». Рассказ учителя «Куда исчезают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профессии?». Задание в рабо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чей тетради «Несуществующие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фессии». Беседа на тему «Почему люди меняют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профессию?».Перспективные отрасли и профессии на ближайшие 15–20 лет.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Решение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кроссворда«Новыепрофессии»в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рабочейтетради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Навыки и умения профессионала.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Навыки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soft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hard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Просмотр видеороликов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Hard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vs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Soft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Чего в тебе боль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ше?» и «Что такое эмоциональный интеллект?»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видеопорталRUTUBE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канал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СберKids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Беседа на тему «Что мешает людям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развиваться, получать новые зн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ания?». Навыки и умения, необхо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димые для профессионального роста в современном мире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комму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никабельность, критическое мышление, логическое мышление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эмоциональный интеллект,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еативность, умение учиться само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стоятельно, грамотная речь, умени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 работать в команде и др.). Ре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шение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судоку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(упражнение на логику) в рабочей тетради.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Практи-ческое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задание «Я в будущем». Упражнение «Угадай, кто я».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JuniorSkills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: чемпионат по профессиональному мастерству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сре-ди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школьников.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Знакомство с целями и задачами,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компетенциямиконкурса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Просмотр и обсуждение мультфильма «Что такое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Джу-ниорскиллс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?» (сериал «Калейдоскоп профессий», проект «Нави-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спецвыпуск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Джуниорск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иллс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Выполнение задания в 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бочей тетради «Мои навыки»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soft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hard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skills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).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Обучение с увлечением (профессии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тьютор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игропедагог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).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Поня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тьютор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«игр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педагог», особенн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ости этих профессий. От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личия профессии учитель от профессий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тьютор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игропедагог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Условия труда, личностные и профессиональные качества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людей,работающих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 современной школе. Знания и навыки, рабочее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место учителя,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тьютора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игропедагога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Игровая проба «Профессия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игропедагог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». Выполнение 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ворческого задания «Школа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будущ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в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Медицина будущего.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цинские профессии будущего: кон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сультант по здоровой старости, ИТ-медик. Условия труда, личностные и профессиональные качества людей, рабо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тающих в сфере медицины и здравоохранения в будущем. Выполнение заданий«Рекомендации консультанта по здоровой старости», «Профессионально важные качества ИТ-медика» в рабочей тетради. Просмотр мультфильма «Консультант по здоровой старости» (кино-компания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Проектировщик «умного дома».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на тему «Умный дом: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мечта или реальность?». Условия труда, личностные и профессиональные качества людей, участвующих в создании «умного дома».Выполнение задания в рабочей тетради «Для чего э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то нужно?».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Игра«Безопасный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дом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будущего в сельском хозяйстве.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 сити-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-мер, ГМО-агроном, сельскохозяйственный эколог. Беседа на тему«Умное растениеводство». Условия труда в сельском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хозяйствев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прошлом, настоящем и будущем. Просмотр мультфильма «Си-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-фермер» (мультсериал «Калейдоскоп профессий»,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киноком-пания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Парамульт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», проект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»). Игра «Как вырастить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зелень в городских условиях?». Ролевая игра «Первый шаг в про-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фессию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сити-фермер». Изучение особенностей развития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растенийна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примере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микрозелени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Выполнение заданий в рабочей тетради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«Что выращивает сити-фермер?», «Кто чем занимается?».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Профессии будущего в робототехнике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Беседа на тему «Ка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кие роботы существуют?». Роб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оты для развлечения, в производ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стве, быту, медицине и космосе. Просмотр 50-й серии («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Робото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техника») мультфильма «Катя и Эф» (ООО «Студия Паровоз»,АО «ЦТВ», 2019). Игра «Роботы вокруг нас». Выполнение задания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раб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очей тетради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Ктосоздаёт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роботов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?».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Транспорт будущего.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Профессии водного,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наземного и воз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душного транспорта. Беседа по теме «Беспилотный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транспорт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проблема безопасности дви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жения». Профессии в области бес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пилотных технологий. Профе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ссии будущего в транспорте: про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ектировщик высокоскоростных железных дорог, разработчик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беспилотного транспорта. Профессионально важные качества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разработчика беспилотного тра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нспорта. Упражнение «Радар». Ре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шение головоломки в рабочей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филворд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«Профессии беспилотного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транспорта»).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Кто ближе к звёздам? (космические профессии будущего).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комство с понятиями «космические технологии», «космическая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станция». Профессии космонав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т, астроном,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космобиолог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космо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геолог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инженер систем жизнеобеспечения, гид в сфере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космоту-ризма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менеджер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космотуризма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. Секреты выращивания растений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 космосе.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Космотуризм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—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новейшее направление сферы раз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влечений и путешествий. Выполнение задания в рабочей тетради«Космические профессии».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Экскурсия в детский технопарк «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Кванториум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» или учреждение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дополнительного образования детей.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Выставки рисунков «Профессии будущего», «Я в будущем».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8.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Играя, познаём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Игра «Профессии прошлого, настоящего, будущего».Конкурс пантомим «В мире профессий будущего».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Раздел 4.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Правильный выбор профессии (3 часа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9.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Что значит быть взрослым (1 час)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Что значит быть взрослым.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Навыки, которые отличают взрос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лого человека от ребёнка. Что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надо уметь, чтобы стать «настоя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щим взрослым»? Прослушивание песни И.М.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Бартош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«Что умеют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взрослые». Понятия «ответст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венность», «самоорганизация». Уп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ражнение «Множество умений». Выполнение задания в рабочей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тетради «Быть взрослым — значит...».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u w:val="single"/>
          <w:lang w:eastAsia="en-US"/>
        </w:rPr>
        <w:t xml:space="preserve">Тема 10.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Правила выбора сферы деятельности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Между «увлекаюсь», «могу» и «буду полезен».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рабочей тетради на соотнесение профессий с предметами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труда. Упражнение «Кем быть?». Коммуникационная игра «Угадай, кто я». Роль самопознания и портфолио в выборе профессии. Выполнение заданий «Я умею, я могу», «Что мне нравится?» в рабочей тетради.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Слагаемые профессионального успеха.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Выполнение задания в рабочей тетради «Слагаемые профессионального успеха»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Беседа на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тему «Что значит быть успешным?». Упражнения «Шкатулка качеств». Пословицы и поговорки об успехе. Выполнение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заданияв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рабочей тетради «Формула успеха».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Раздел 5.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Профориентационный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проект (4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Профориентационный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 проект «Один день на работе у родителей».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Подготовка и защита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профориентационного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проекта.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Итоговое повторение (2 часа)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Игра-конкурс «Калейдоскоп профессий».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Разгадывание анаграмм, в которых зашифрованы названия профессий. Выполнение заданий «Отгадай профессию по описанию», «Соотнеси профессии со средствами труда».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  <w:t xml:space="preserve">Викторина «Профессии от А до Я».</w:t>
      </w:r>
      <w:r>
        <w:rPr>
          <w:rFonts w:ascii="Times New Roman" w:hAnsi="Times New Roman" w:cs="Times New Roman" w:eastAsiaTheme="minorHAnsi"/>
          <w:i/>
          <w:iCs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  <w:t xml:space="preserve">ПЛАНИРУЕМЫЕ РЕЗУЛЬТАТЫ ОСВОЕНИЯ КУРСА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r>
      <w:r>
        <w:rPr>
          <w:rFonts w:ascii="Times New Roman" w:hAnsi="Times New Roman" w:cs="Times New Roman" w:eastAsiaTheme="minorHAnsi"/>
          <w:b/>
          <w:bCs/>
          <w:sz w:val="24"/>
          <w:szCs w:val="24"/>
          <w:u w:val="single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Общими показателями эффективности обучения по программе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курса «Знакомство с миром профессий» можно считать следующие 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личностные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результаты: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осознание младшими школьниками значимости труда и важности любой профессии;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развитие учебной мотивации, ассоциативного и логического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мышления на материале, связанном с миром профессий;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развитие целеустремлённости, инициативности, самостоятельности;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сформированность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эмоционально-волевой и мотивационно-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потребностной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сферы в соответствии с психолого-возрастными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особенностями и интересами ребёнка к профессионально-трудовой деятельности;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воспитание личностных качеств, необходимых в любой профессиональной деятельности (трудолюбие, ответственность, аккуратность, дисциплинированность, доброжелательность, реалистичная самооценка).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Метапредметными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результатами изучения курса является формирование следующих универсальных учебных действий и коммуникативных умений: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ставить реалистичные цели;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планировать учебные действия в соответствии с поставленной задачей и условиями её реализации;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владеть навыками самостоятельной работы и работы в группах;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осуществлять контроль, коррекцию и оценку своей деятель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анализировать возможные п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ричины успеха и неуспеха в учеб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ной деятельности;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пользоваться приёмами анализа и синтеза при работе с информацией;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объективно оценивать собственное поведение и поведение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окружающих;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вести диалог, слушать и понимать собеседника.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Предметными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результатами изучения курса «Знакомство с миром профессий» для младших школьников являются: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общие представления об отраслях профессиональной деятельности и профессиях;    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 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освоение понятий «труд», «профессия», «предметы труда»,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«средства труда», «результаты труда», «условия труда» и т. д.;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способность выделять основные характеристики профессиональной деятельности и устанавливать взаимосвязь между их видами;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уважение к труду и различным видам профессиональной деятельности;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потребность в оказании взрослым посильной помощи;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осознание необходимости развития способностей, важных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для получения избираемой профессии.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ТЕМАТИЧЕСКОЕ ПЛАНИРОВАНИЕ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1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tbl>
      <w:tblPr>
        <w:tblStyle w:val="68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992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Название разделов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Кол-во  часов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Профессии, которые нас окружают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(8 часов)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1. Строительные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построил школьный 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Интервью «Строительные профессии»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2. Профессии повар и 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нас кормит?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Репортаж «Школьные повара»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3. Профессия врач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нас лечит?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Экскурсия в школьный медицинский кабинет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4. Профессии охранник и спасатель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Кто нас защищает?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Подвиги наших дней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2.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Мир труда и профессии (17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5. Роль труда в жизни человека и общества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Для чего люди работают?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«Если никто не пойдёт на работу…»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Что такое труд?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Что такое инструменты (средства труда)?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Виды инструментов (средств труда)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6. Понятие «профессия»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Что такое профессия?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Профессия, работа, занятие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7. Какие бывают профессии? Предметы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труда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Какие бывают профессии? Работа с людьми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Какие бывают профессии? Работа с техникой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Встреча с представителями профессии группы «Техника»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Какие бывают профессии? Предмет труда природа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на тему «Предмет труда — природа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03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Какие бывают профессии? Предмет труда —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Встреча с представителями профессии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 сфере искусства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Игра «Какая профессия самая…?»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8. Результаты труда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Что такое результаты труда?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Игра «Профессия по ассоциации»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3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Я выбираю профессию (6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9. Профессии наших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моей семьи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Выставка рисунков «Дерево профессий моей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семьи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116"/>
      </w:tblGrid>
      <w:tr>
        <w:trPr>
          <w:trHeight w:val="415"/>
        </w:trPr>
        <w:tc>
          <w:tcPr>
            <w:tcBorders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10. Профессия моей мечты 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Какое дело мне по душе?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Моя будущая профессия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8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«Моя любимая профессия»: встреча с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интересными людьми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792"/>
        </w:trPr>
        <w:tc>
          <w:tcPr>
            <w:tcBorders>
              <w:top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«Моя любимая профессия»: встреча с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интересными людьми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6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Итоговое повторение (2 часа)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3"/>
        </w:trPr>
        <w:tc>
          <w:tcPr>
            <w:tcBorders>
              <w:top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Подготовка праздника «Все профессии важны,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все профессии нужны»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9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Праздник «Все профессии важны, все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сии нужны»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2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1666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8" w:type="dxa"/>
            <w:textDirection w:val="lrTb"/>
            <w:noWrap w:val="false"/>
          </w:tcPr>
          <w:p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Название разделов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Кол-во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2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1.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Повторение изученного в 1 классе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1. Что мы знаем о профессиях? 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2. Профессии в жизни и сказке 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2.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В мире профессий (18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3. Кто создаёт мебель? 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4. Кто нас кормит? 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Откуда берутся продукты?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Путь от поля до стола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8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на хлебозавод или кондитерскую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фабрику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5. Профессии в транспорте 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Какой бывает транспорт?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работает транспорт?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автобусный парк или метро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6. Создание и обслуживание техники 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создаёт и ремонтирует машины?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Профессия инженер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7. Профессии в энергетике 2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делают электричество?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добывают нефть и газ?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0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8. Профессии пожарный, спасатель и полицейский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6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Важная работа — защита и забота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пожарную часть или Учебный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центр МЧС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9. Настоящий руководитель 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10. Кто работает с животными? 1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11. В мире искусства 3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театра и кино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Путешествие в мир творческих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театр или на киностудию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7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3.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Человек выбирает профессию (3 часа)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12. Мастера своего дела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13. «Мужские» и «женские» профессии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14. Я познаю себя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Коллективный творческий проект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(11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8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Подготовка праздника профессий.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Инсцени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ровка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сказки «Самоходные ботинки»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38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34 Итоговое занятие. Праздник профессий. Вы-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ставка рисунков. Премьера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6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3 класс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1221"/>
        <w:gridCol w:w="5436"/>
        <w:gridCol w:w="2490"/>
      </w:tblGrid>
      <w:tr>
        <w:trPr/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занятия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Название разделов и тем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Кол-во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часов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476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1.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Как люди выбирают профессию?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(10 часов)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1. Что мы знаем о себе?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Мир моих интересов и увлечений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Мои достижения и мои недостатки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Презентация портфолио «Мои достижения»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Кем я хочу стать?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2. Профессиональные качества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Личностные качества и выбор профессии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Талант, способности, успех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7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Знания и опыт. Зачем нужно учиться?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Что такое человеческие ценности?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40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9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Здоровый образ жизни как профессиональная ценность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395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10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3. Правила и ошибки выбора профессии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71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Играя, выбираем (16 часов)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4. Профессии в сфере образования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работает в школе?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8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Профессионально важные качества педагога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13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учебные кабинеты средней  школы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работает в кружках и секциях?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 воспитатель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4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16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Встреча с профессионалом (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психологом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логопедом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 воспитателем группы продлённого дня)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4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5. Профессии в сфере культуры и искусства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8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17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Библиотекарь — хранитель книг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65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18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библиотеку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65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19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работает в музее?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20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музей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 дизайнер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 флорист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23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 фотограф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34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фотоателье или фотостудию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9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6. Профессии в сфере торговли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25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работает в магазине?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26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Профессиональные качества продавца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3.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Индивидуальные творческие проекты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(8 часов)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44"/>
        </w:trPr>
        <w:tc>
          <w:tcPr>
            <w:tcBorders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7. Профессии моей семьи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9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27-28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Подготовка проекта «Дерево профессий моей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семьи», выполненного вместе с родителями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50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29-30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29–30 Презентация проектов «Дерево профессий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моей семьи»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24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8. Праздник профессий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09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31-32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31–32 Подготовка праздника профессий. Создание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творческих работ на темы «Моё любимое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заня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тие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», «Путешествие в профессию», «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сионалы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в моей семье», «Самая интересная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профессия»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464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33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33 Выставка рисунков и чтение рассказов по теме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«Моё любимое занятие»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  <w:tr>
        <w:trPr>
          <w:trHeight w:val="1477"/>
        </w:trPr>
        <w:tc>
          <w:tcPr>
            <w:tcBorders>
              <w:top w:val="single" w:color="auto" w:sz="4" w:space="0"/>
            </w:tcBorders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34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34 Фотовыставка/фотоконкурс «Путешествие в профессию» (выставка/конкурс фотографий, сделанных во время экскурсий). Фотовыставка/фотоконкурс «Профессионалы в моей семье».Выставка рисунков и чтение рассказов на темы «Самая интересная профессия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  <w:t xml:space="preserve">4 класс</w:t>
      </w:r>
      <w:r>
        <w:rPr>
          <w:rFonts w:ascii="Times New Roman" w:hAnsi="Times New Roman" w:cs="Times New Roman" w:eastAsiaTheme="minorHAnsi"/>
          <w:b/>
          <w:bCs/>
          <w:sz w:val="24"/>
          <w:szCs w:val="24"/>
          <w:lang w:eastAsia="en-US"/>
        </w:rPr>
      </w:r>
    </w:p>
    <w:tbl>
      <w:tblPr>
        <w:tblStyle w:val="681"/>
        <w:tblW w:w="0" w:type="auto"/>
        <w:tblLook w:val="04A0" w:firstRow="1" w:lastRow="0" w:firstColumn="1" w:lastColumn="0" w:noHBand="0" w:noVBand="1"/>
      </w:tblPr>
      <w:tblGrid>
        <w:gridCol w:w="1002"/>
        <w:gridCol w:w="5769"/>
        <w:gridCol w:w="2376"/>
      </w:tblGrid>
      <w:tr>
        <w:trPr/>
        <w:tc>
          <w:tcPr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Название разделов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Кол-во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9"/>
        </w:trPr>
        <w:tc>
          <w:tcPr>
            <w:tcBorders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1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Повторение изученного в 1–3 классах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(2 часа)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1. Зачем людям трудиться?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3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2. Какие бывают профессии?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2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. Информация как предмет труда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(9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01"/>
        </w:trPr>
        <w:tc>
          <w:tcPr>
            <w:tcBorders>
              <w:top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3. Что такое информация и как её передают?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tcBorders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передают информацию?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связи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4. Профессии, связанные с созданием книг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История книги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создаются книги?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Игровая проба «Книжка-малышка»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5. Средства массовой информации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СМИ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Профориентационная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игра «Профессия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журналист»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5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6. Профессии IT-сферы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и специальности IT-сферы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1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Игровая проба «Программист»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3.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Маршрут в профессии XXI века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(14 часов)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7. Профессии будущего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Как и почему исчезают профессии?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Навыки и умения профессионала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22"/>
        </w:trPr>
        <w:tc>
          <w:tcPr>
            <w:tcBorders>
              <w:top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JuniorSkills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: чемпионат по профессиональному мастерству среди школьников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90"/>
        </w:trPr>
        <w:tc>
          <w:tcPr>
            <w:tcBorders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Обучение с увлечением (профессии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тьютор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игропедагог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2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Медицина будущего (консультант по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здо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ровой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старости, ИТ-медик)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8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Проектировщик «умного дома»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будущего в сельском хозяйстве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86"/>
        </w:trPr>
        <w:tc>
          <w:tcPr>
            <w:tcBorders>
              <w:top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Профессии будущего в робототехнике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9"/>
        </w:trPr>
        <w:tc>
          <w:tcPr>
            <w:tcBorders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Транспорт будущего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3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Кто ближе к звёздам? (космические профессии будущего)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8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Экскурсия в детский технопарк «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Кванториум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» или учреждение дополнительного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обраования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детей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40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Выставки рисунков «Профессии будущего», «Я в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будущем»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8. Играя, познаём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Игра «Профессии прошлого, 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настоящего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,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будущего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Конкурс пантомим «В мире профессий будущего»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5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4.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Правильный выбор профессии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(3 часа)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98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9. Что значит быть взрослым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Тема 10. Правила выбора сферы деятельности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16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Между «увлекаюсь», «могу» и «буду полезен»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32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Слагаемые профессионального успеха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sz w:val="24"/>
                <w:szCs w:val="24"/>
                <w:lang w:eastAsia="en-US"/>
              </w:rPr>
              <w:t xml:space="preserve">Раздел 5.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Профориентационный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 проект (4 часа)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2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29-32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Профориентационный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проект «Один день на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работе у родителей» (подготовка и защита)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auto" w:sz="4" w:space="0"/>
              <w:bottom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  <w:t xml:space="preserve">Итоговое повторение (2 часа)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  <w:p>
            <w:pP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Игра-конкурс «Калейдоскоп профессий»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379"/>
        </w:trPr>
        <w:tc>
          <w:tcPr>
            <w:tcBorders>
              <w:top w:val="single" w:color="auto" w:sz="4" w:space="0"/>
            </w:tcBorders>
            <w:tcW w:w="10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6052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Викторина «Профессии от А до Я»</w:t>
            </w:r>
            <w:r>
              <w:rPr>
                <w:rFonts w:ascii="Times New Roman" w:hAnsi="Times New Roman" w:cs="Times New Roman" w:eastAsiaTheme="minorHAnsi"/>
                <w:bCs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5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ОРГАНИЗАЦИОННО-ПЕДАГОГИЧЕСКИЕ УСЛОВИЯ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РЕАЛИЗАЦИИ ПРОГРАММЫ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Учебно-методическое и информационное обеспечение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 необходимым составляющим учебно-методического и ин-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формационного обеспечения курса «Знакомство с миром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профес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сий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для младших школьников относятся программа,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методичес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кие рекомендации для организации занятий, рабочие тетради для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учащихся, а также дополнительная литература и интернет-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ресур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сы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, перечисленные ниже.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Дополнительная литература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1. Андерсен Х. К. «Девочка, которая наступила на хлеб»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2. Волков А. М. «Волшебник Изумрудного города»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3.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Гольденберг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А. В.,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Макрица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А. Н. «Приключения Кости Цзю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 его друзей»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4.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Граубин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Г.Р. «Прадеды»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5. Катаев В. П. «Цветик-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семицветик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6. Ларри Ян. «Необыкновенные приключения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Карика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 Вали»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7. Маршак С. Я. «Рассказ о неизвестном герое»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8. Маяковский В. В. «Кем быть?»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9. Михалков С. В. «Дядя Стёпа»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10. Михалков С. В. «Три поросёнка»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11. Носов Н. Н. «Незнайка в Солнечном городе»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12. Носов Н. Н. «Приключения Незнайки и его друзей»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13. Пантелеев Л. «Честное слово»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14. Пермяк Е. А. «Как самовар запрягли»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15. Пермяк Е. А. «Самоходные лапотки»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16.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Родари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Дж. «Чем пахнут ремёсла?», «Какого цвета ремёсла?»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17.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Скарри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Р. «Город добрых дел»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18. Смирнов А.,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Новак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В., Кравченко А. «Приключения Баба-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хина и его друзей»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19. Толстой А. Н. «Золотой ключик, или Приключения Буратино»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20. Ушинский К. Д. «Дети в роще»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Интернет-ресурсы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1. Атлас новых профессий. Навигатор по рынку труда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будуще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го: https://new.atlas100.ru/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2. «Галилео» — телевизионная познавательная программа об ус-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тройстве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мира: https://www.youtube.com/c/GalileoRU/videos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3. Каталог мультфильмов: https://mults.info/mults/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4. Мини-игры по самоопределению: www.iz-i.ru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5. Образовательный и научно-исследовательский проект «На-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вигатум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»: https://navigatum.ru/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6. Рынок труда в России онлайн: RuTrud.com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7. Сайт о подвигах и героях нашего времени: http://ruheroes.ru/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8.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Смешарики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»: анимационные сериалы образовательной и куль-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турно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-просветительской направленности: https://www.smeshariki.ru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9. «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Фиксики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» — российский компьютерный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мультипликацион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-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ный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сериал об устройстве различных приборов и техники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Материально-технические условия реализации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программы</w:t>
      </w: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Компьютерное и мультимедийное оборудование: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компьютер с возможностью выхода в Интернет;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мультимедийный проектор;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проекционный экран.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  <w:t xml:space="preserve">Программное обеспечение:</w:t>
      </w:r>
      <w:r>
        <w:rPr>
          <w:rFonts w:ascii="Times New Roman" w:hAnsi="Times New Roman" w:cs="Times New Roman" w:eastAsiaTheme="minorHAnsi"/>
          <w:bCs/>
          <w:i/>
          <w:iCs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текстовый редактор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Microsoft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Word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или подобный);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редактор презентаций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Microsoft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PowerPoint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или подобный);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spacing w:after="0" w:line="240" w:lineRule="auto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интернет-браузер;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видеоредактор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(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Windows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Live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или подобный).__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709" w:right="1274" w:bottom="1134" w:left="1701" w:header="708" w:footer="708" w:gutter="0"/>
      <w:pgNumType w:start="426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55870438"/>
      <w:docPartObj>
        <w:docPartGallery w:val="Page Numbers (Bottom of Page)"/>
        <w:docPartUnique w:val="true"/>
      </w:docPartObj>
      <w:rPr/>
    </w:sdtPr>
    <w:sdtContent>
      <w:p>
        <w:pPr>
          <w:pStyle w:val="68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426</w:t>
        </w:r>
        <w:r>
          <w:fldChar w:fldCharType="end"/>
        </w:r>
        <w:r/>
      </w:p>
    </w:sdtContent>
  </w:sdt>
  <w:p>
    <w:pPr>
      <w:pStyle w:val="6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2"/>
    <w:uiPriority w:val="99"/>
  </w:style>
  <w:style w:type="character" w:styleId="45">
    <w:name w:val="Footer Char"/>
    <w:basedOn w:val="678"/>
    <w:link w:val="684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4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rPr>
      <w:rFonts w:eastAsiaTheme="minorEastAsia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Header"/>
    <w:basedOn w:val="677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Верхний колонтитул Знак"/>
    <w:basedOn w:val="678"/>
    <w:link w:val="682"/>
    <w:uiPriority w:val="99"/>
    <w:rPr>
      <w:rFonts w:eastAsiaTheme="minorEastAsia"/>
      <w:lang w:eastAsia="ru-RU"/>
    </w:rPr>
  </w:style>
  <w:style w:type="paragraph" w:styleId="684">
    <w:name w:val="Footer"/>
    <w:basedOn w:val="677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Нижний колонтитул Знак"/>
    <w:basedOn w:val="678"/>
    <w:link w:val="684"/>
    <w:uiPriority w:val="99"/>
    <w:rPr>
      <w:rFonts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7845-797A-47F7-B51C-6642A300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19</cp:revision>
  <dcterms:created xsi:type="dcterms:W3CDTF">2023-09-06T15:32:00Z</dcterms:created>
  <dcterms:modified xsi:type="dcterms:W3CDTF">2023-12-04T17:06:00Z</dcterms:modified>
</cp:coreProperties>
</file>